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both"/>
        <w:rPr>
          <w:b/>
        </w:rPr>
      </w:pPr>
    </w:p>
    <w:p>
      <w:pPr>
        <w:jc w:val="both"/>
        <w:rPr>
          <w:b/>
        </w:rPr>
      </w:pPr>
    </w:p>
    <w:p>
      <w:pPr>
        <w:pStyle w:val="Naslov2"/>
        <w:jc w:val="left"/>
        <w:rPr>
          <w:u w:val="single"/>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04pt;margin-top:0;width:45pt;height:54.75pt;z-index:251661312;mso-position-horizontal:absolute;mso-position-horizontal-relative:text;mso-position-vertical-relative:text" fillcolor="window">
            <v:imagedata r:id="rId11" o:title=""/>
            <w10:wrap type="square" side="right"/>
          </v:shape>
          <o:OLEObject Type="Embed" ProgID="Word.Picture.8" ShapeID="_x0000_s1028" DrawAspect="Content" ObjectID="_1842154421" r:id="rId12"/>
        </w:object>
      </w:r>
      <w:r>
        <w:br w:type="textWrapping" w:clear="all"/>
      </w:r>
      <w:r>
        <w:rPr>
          <w:u w:val="single"/>
        </w:rPr>
        <w:t>_____________________________</w:t>
      </w:r>
      <w:r>
        <w:t>OBČINA VITANJE</w:t>
      </w:r>
      <w:r>
        <w:rPr>
          <w:u w:val="single"/>
        </w:rPr>
        <w:t>___________________________</w:t>
      </w:r>
    </w:p>
    <w:p>
      <w:pPr>
        <w:spacing w:line="20" w:lineRule="exact"/>
        <w:jc w:val="center"/>
        <w:rPr>
          <w:rFonts w:ascii="Times New Roman" w:hAnsi="Times New Roman" w:cs="Times New Roman"/>
          <w:b/>
        </w:rPr>
      </w:pPr>
      <w:r>
        <w:rPr>
          <w:rFonts w:ascii="Times New Roman" w:hAnsi="Times New Roman" w:cs="Times New Roman"/>
          <w:b/>
        </w:rPr>
        <w:t>____________________________________________________________________</w:t>
      </w:r>
    </w:p>
    <w:p>
      <w:pPr>
        <w:jc w:val="center"/>
        <w:rPr>
          <w:rFonts w:ascii="Times New Roman" w:hAnsi="Times New Roman" w:cs="Times New Roman"/>
          <w:b/>
        </w:rPr>
      </w:pPr>
      <w:r>
        <w:rPr>
          <w:rFonts w:ascii="Times New Roman" w:hAnsi="Times New Roman" w:cs="Times New Roman"/>
          <w:b/>
        </w:rPr>
        <w:t xml:space="preserve">Grajski trg 1; 3205 Vitanje. Tel. (03) 757-43-50, </w:t>
      </w:r>
      <w:proofErr w:type="spellStart"/>
      <w:r>
        <w:rPr>
          <w:rFonts w:ascii="Times New Roman" w:hAnsi="Times New Roman" w:cs="Times New Roman"/>
          <w:b/>
        </w:rPr>
        <w:t>fax</w:t>
      </w:r>
      <w:proofErr w:type="spellEnd"/>
      <w:r>
        <w:rPr>
          <w:rFonts w:ascii="Times New Roman" w:hAnsi="Times New Roman" w:cs="Times New Roman"/>
          <w:b/>
        </w:rPr>
        <w:t>. (03) 757-43-51</w:t>
      </w:r>
    </w:p>
    <w:p>
      <w:pPr>
        <w:jc w:val="center"/>
        <w:rPr>
          <w:rFonts w:ascii="Times New Roman" w:hAnsi="Times New Roman" w:cs="Times New Roman"/>
          <w:b/>
        </w:rPr>
      </w:pPr>
      <w:r>
        <w:rPr>
          <w:rFonts w:ascii="Times New Roman" w:hAnsi="Times New Roman" w:cs="Times New Roman"/>
          <w:b/>
        </w:rPr>
        <w:t xml:space="preserve">e-mail: </w:t>
      </w:r>
      <w:hyperlink r:id="rId13" w:history="1">
        <w:r>
          <w:rPr>
            <w:rStyle w:val="Hiperpovezava"/>
            <w:rFonts w:ascii="Times New Roman" w:hAnsi="Times New Roman" w:cs="Times New Roman"/>
            <w:b/>
            <w:color w:val="auto"/>
          </w:rPr>
          <w:t>info@vitanje.si</w:t>
        </w:r>
      </w:hyperlink>
      <w:r>
        <w:rPr>
          <w:rFonts w:ascii="Times New Roman" w:hAnsi="Times New Roman" w:cs="Times New Roman"/>
          <w:b/>
        </w:rPr>
        <w:t>, www.vitanje.si</w:t>
      </w:r>
    </w:p>
    <w:p>
      <w:pPr>
        <w:jc w:val="both"/>
        <w:rPr>
          <w:rFonts w:ascii="Times New Roman" w:hAnsi="Times New Roman" w:cs="Times New Roman"/>
          <w:sz w:val="22"/>
          <w:szCs w:val="22"/>
        </w:rPr>
      </w:pPr>
    </w:p>
    <w:p>
      <w:pPr>
        <w:jc w:val="both"/>
        <w:rPr>
          <w:rFonts w:ascii="Times New Roman" w:hAnsi="Times New Roman" w:cs="Times New Roman"/>
          <w:color w:val="1F497D"/>
          <w:sz w:val="22"/>
          <w:szCs w:val="22"/>
        </w:rPr>
      </w:pPr>
      <w:r>
        <w:rPr>
          <w:rFonts w:ascii="Times New Roman" w:hAnsi="Times New Roman" w:cs="Times New Roman"/>
          <w:sz w:val="22"/>
          <w:szCs w:val="22"/>
        </w:rPr>
        <w:t>Številka: 900-005</w:t>
      </w:r>
      <w:bookmarkStart w:id="0" w:name="_GoBack"/>
      <w:bookmarkEnd w:id="0"/>
      <w:r>
        <w:rPr>
          <w:rFonts w:ascii="Times New Roman" w:hAnsi="Times New Roman" w:cs="Times New Roman"/>
          <w:sz w:val="22"/>
          <w:szCs w:val="22"/>
        </w:rPr>
        <w:t>/2026-003</w:t>
      </w:r>
    </w:p>
    <w:p>
      <w:pPr>
        <w:jc w:val="both"/>
        <w:rPr>
          <w:rFonts w:ascii="Times New Roman" w:hAnsi="Times New Roman" w:cs="Times New Roman"/>
          <w:sz w:val="22"/>
          <w:szCs w:val="22"/>
        </w:rPr>
      </w:pPr>
      <w:r>
        <w:rPr>
          <w:rFonts w:ascii="Times New Roman" w:hAnsi="Times New Roman" w:cs="Times New Roman"/>
          <w:sz w:val="22"/>
          <w:szCs w:val="22"/>
        </w:rPr>
        <w:t>Datum: 4. 6. 2026</w:t>
      </w:r>
    </w:p>
    <w:p>
      <w:pPr>
        <w:tabs>
          <w:tab w:val="right" w:pos="4537"/>
        </w:tabs>
        <w:jc w:val="center"/>
        <w:rPr>
          <w:rFonts w:ascii="Times New Roman" w:hAnsi="Times New Roman" w:cs="Times New Roman"/>
          <w:b/>
          <w:sz w:val="22"/>
          <w:szCs w:val="22"/>
        </w:rPr>
      </w:pPr>
    </w:p>
    <w:p>
      <w:pPr>
        <w:tabs>
          <w:tab w:val="right" w:pos="4537"/>
        </w:tabs>
        <w:jc w:val="center"/>
        <w:rPr>
          <w:rFonts w:ascii="Times New Roman" w:hAnsi="Times New Roman" w:cs="Times New Roman"/>
          <w:b/>
          <w:sz w:val="22"/>
          <w:szCs w:val="22"/>
        </w:rPr>
      </w:pPr>
      <w:r>
        <w:rPr>
          <w:rFonts w:ascii="Times New Roman" w:hAnsi="Times New Roman" w:cs="Times New Roman"/>
          <w:b/>
          <w:sz w:val="22"/>
          <w:szCs w:val="22"/>
        </w:rPr>
        <w:t xml:space="preserve">Poročilo o izpolnitvi sklepov 22. redne seje Občinskega sveta Občine Vitanje dne </w:t>
      </w:r>
    </w:p>
    <w:p>
      <w:pPr>
        <w:tabs>
          <w:tab w:val="right" w:pos="4537"/>
        </w:tabs>
        <w:jc w:val="center"/>
        <w:rPr>
          <w:rFonts w:ascii="Times New Roman" w:hAnsi="Times New Roman" w:cs="Times New Roman"/>
          <w:b/>
          <w:sz w:val="22"/>
          <w:szCs w:val="22"/>
        </w:rPr>
      </w:pPr>
      <w:r>
        <w:rPr>
          <w:rFonts w:ascii="Times New Roman" w:hAnsi="Times New Roman" w:cs="Times New Roman"/>
          <w:b/>
          <w:sz w:val="22"/>
          <w:szCs w:val="22"/>
        </w:rPr>
        <w:t>20. 5. 2026</w:t>
      </w:r>
    </w:p>
    <w:p>
      <w:pPr>
        <w:tabs>
          <w:tab w:val="right" w:pos="4537"/>
        </w:tabs>
        <w:jc w:val="both"/>
        <w:rPr>
          <w:rFonts w:ascii="Times New Roman" w:hAnsi="Times New Roman" w:cs="Times New Roman"/>
          <w:b/>
          <w:sz w:val="22"/>
          <w:szCs w:val="22"/>
          <w:u w:val="single"/>
        </w:rPr>
      </w:pPr>
    </w:p>
    <w:p>
      <w:pPr>
        <w:tabs>
          <w:tab w:val="right" w:pos="4537"/>
        </w:tabs>
        <w:jc w:val="both"/>
        <w:rPr>
          <w:rFonts w:ascii="Times New Roman" w:hAnsi="Times New Roman" w:cs="Times New Roman"/>
          <w:b/>
          <w:sz w:val="22"/>
          <w:szCs w:val="22"/>
          <w:u w:val="single"/>
        </w:rPr>
      </w:pPr>
    </w:p>
    <w:p>
      <w:pPr>
        <w:tabs>
          <w:tab w:val="right" w:pos="4537"/>
        </w:tabs>
        <w:rPr>
          <w:rFonts w:ascii="Times New Roman" w:hAnsi="Times New Roman" w:cs="Times New Roman"/>
          <w:sz w:val="22"/>
          <w:szCs w:val="22"/>
          <w:u w:val="single"/>
        </w:rPr>
      </w:pPr>
      <w:r>
        <w:rPr>
          <w:rFonts w:ascii="Times New Roman" w:hAnsi="Times New Roman" w:cs="Times New Roman"/>
          <w:sz w:val="22"/>
          <w:szCs w:val="22"/>
          <w:u w:val="single"/>
        </w:rPr>
        <w:t>Poročilo o izpolnitvi sklepov 22. redne seje;</w:t>
      </w:r>
    </w:p>
    <w:p>
      <w:pPr>
        <w:tabs>
          <w:tab w:val="right" w:pos="4537"/>
        </w:tabs>
        <w:jc w:val="both"/>
        <w:rPr>
          <w:rFonts w:ascii="Times New Roman" w:hAnsi="Times New Roman" w:cs="Times New Roman"/>
          <w:b/>
          <w:sz w:val="22"/>
          <w:szCs w:val="22"/>
          <w:u w:val="single"/>
        </w:rPr>
      </w:pPr>
    </w:p>
    <w:p>
      <w:pPr>
        <w:jc w:val="center"/>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K tč. 4</w:t>
      </w:r>
    </w:p>
    <w:p>
      <w:pPr>
        <w:rPr>
          <w:rFonts w:ascii="Times New Roman" w:hAnsi="Times New Roman" w:cs="Times New Roman"/>
          <w:i/>
          <w:sz w:val="22"/>
          <w:szCs w:val="22"/>
        </w:rPr>
      </w:pPr>
      <w:r>
        <w:rPr>
          <w:rFonts w:ascii="Times New Roman" w:hAnsi="Times New Roman" w:cs="Times New Roman"/>
          <w:i/>
          <w:sz w:val="22"/>
          <w:szCs w:val="22"/>
        </w:rPr>
        <w:t>Zdravstveni dom Slovenske Konjice: Obravnava poročila 2025 in plana dela 2026;</w:t>
      </w:r>
    </w:p>
    <w:p>
      <w:pPr>
        <w:rPr>
          <w:rFonts w:ascii="Times New Roman" w:hAnsi="Times New Roman" w:cs="Times New Roman"/>
          <w:b/>
          <w:sz w:val="22"/>
          <w:szCs w:val="22"/>
        </w:rPr>
      </w:pPr>
      <w:r>
        <w:rPr>
          <w:rFonts w:ascii="Times New Roman" w:hAnsi="Times New Roman" w:cs="Times New Roman"/>
          <w:b/>
          <w:sz w:val="22"/>
          <w:szCs w:val="22"/>
        </w:rPr>
        <w:t>SKLEP: Občinski svet Občine Vitanje na svoji 22. redni seji, dne 20.5.2026, sprejme Poročilo Zdravstvenega doma Slov. Konjice za leto 2025 in sprejme Program dela Zdravstvenega doma Slov. Konjice za leto 2026.</w:t>
      </w:r>
    </w:p>
    <w:p>
      <w:pPr>
        <w:jc w:val="both"/>
        <w:rPr>
          <w:rFonts w:ascii="Times New Roman" w:hAnsi="Times New Roman" w:cs="Times New Roman"/>
          <w:i/>
          <w:sz w:val="22"/>
          <w:szCs w:val="22"/>
        </w:rPr>
      </w:pPr>
      <w:r>
        <w:rPr>
          <w:rFonts w:ascii="Times New Roman" w:hAnsi="Times New Roman" w:cs="Times New Roman"/>
          <w:i/>
          <w:sz w:val="22"/>
          <w:szCs w:val="22"/>
        </w:rPr>
        <w:t>Sklepi poslani v odpravek Zdravstvenemu domu Slovenske Konjice.</w:t>
      </w:r>
    </w:p>
    <w:p>
      <w:pPr>
        <w:jc w:val="both"/>
        <w:rPr>
          <w:rFonts w:ascii="Times New Roman" w:hAnsi="Times New Roman" w:cs="Times New Roman"/>
          <w:i/>
          <w:color w:val="FF0000"/>
          <w:sz w:val="22"/>
          <w:szCs w:val="22"/>
        </w:rPr>
      </w:pPr>
    </w:p>
    <w:p>
      <w:pPr>
        <w:jc w:val="both"/>
        <w:rPr>
          <w:rFonts w:ascii="Times New Roman" w:hAnsi="Times New Roman" w:cs="Times New Roman"/>
          <w:color w:val="FF0000"/>
          <w:sz w:val="22"/>
          <w:szCs w:val="22"/>
        </w:rPr>
      </w:pPr>
    </w:p>
    <w:p>
      <w:pPr>
        <w:jc w:val="center"/>
        <w:rPr>
          <w:rFonts w:ascii="Times New Roman" w:hAnsi="Times New Roman" w:cs="Times New Roman"/>
          <w:b/>
          <w:sz w:val="22"/>
          <w:szCs w:val="22"/>
        </w:rPr>
      </w:pPr>
      <w:r>
        <w:rPr>
          <w:rFonts w:ascii="Times New Roman" w:hAnsi="Times New Roman" w:cs="Times New Roman"/>
          <w:b/>
          <w:sz w:val="22"/>
          <w:szCs w:val="22"/>
        </w:rPr>
        <w:t>K tč. 5</w:t>
      </w:r>
    </w:p>
    <w:p>
      <w:pPr>
        <w:contextualSpacing/>
        <w:jc w:val="both"/>
        <w:rPr>
          <w:rFonts w:ascii="Times New Roman" w:hAnsi="Times New Roman" w:cs="Times New Roman"/>
          <w:i/>
          <w:color w:val="FF0000"/>
          <w:sz w:val="22"/>
          <w:szCs w:val="22"/>
          <w:lang w:val="en-GB"/>
        </w:rPr>
      </w:pPr>
      <w:r>
        <w:rPr>
          <w:rFonts w:ascii="Times New Roman" w:hAnsi="Times New Roman" w:cs="Times New Roman"/>
          <w:i/>
          <w:sz w:val="22"/>
          <w:szCs w:val="22"/>
        </w:rPr>
        <w:t>Obravnava Poročila o delu skupne občinske uprave občin Dobje, Dobrna, Oplotnica, Slovenske Konjice, Šentjur, Vitanje, Vojnik in Zreče za leto 2025 in Ocene izvajanja občinskega programa varnosti leto 2025 za Občino Vitanje;</w:t>
      </w:r>
    </w:p>
    <w:p>
      <w:pPr>
        <w:jc w:val="both"/>
        <w:rPr>
          <w:rFonts w:ascii="Times New Roman" w:hAnsi="Times New Roman" w:cs="Times New Roman"/>
          <w:sz w:val="22"/>
          <w:szCs w:val="22"/>
        </w:rPr>
      </w:pPr>
      <w:r>
        <w:rPr>
          <w:rFonts w:ascii="Times New Roman" w:hAnsi="Times New Roman" w:cs="Times New Roman"/>
          <w:b/>
          <w:sz w:val="22"/>
          <w:szCs w:val="22"/>
          <w:lang w:val="en-GB"/>
        </w:rPr>
        <w:t xml:space="preserve">SKLEP: </w:t>
      </w:r>
      <w:r>
        <w:rPr>
          <w:rFonts w:ascii="Times New Roman" w:hAnsi="Times New Roman" w:cs="Times New Roman"/>
          <w:b/>
          <w:sz w:val="22"/>
          <w:szCs w:val="22"/>
        </w:rPr>
        <w:t xml:space="preserve">Občinski svet Občine Vitanje </w:t>
      </w:r>
      <w:proofErr w:type="gramStart"/>
      <w:r>
        <w:rPr>
          <w:rFonts w:ascii="Times New Roman" w:hAnsi="Times New Roman" w:cs="Times New Roman"/>
          <w:b/>
          <w:sz w:val="22"/>
          <w:szCs w:val="22"/>
        </w:rPr>
        <w:t>na</w:t>
      </w:r>
      <w:proofErr w:type="gramEnd"/>
      <w:r>
        <w:rPr>
          <w:rFonts w:ascii="Times New Roman" w:hAnsi="Times New Roman" w:cs="Times New Roman"/>
          <w:b/>
          <w:sz w:val="22"/>
          <w:szCs w:val="22"/>
        </w:rPr>
        <w:t xml:space="preserve"> svoji 22. redni seji dne 20.5.2026 sprejme Poročilo o delu skupne občinske uprave občin Dobje, Dobrna, Oplotnica, Slovenske Konjice, Šentjur, Vitanje, Vojnik in Zreče za leto 2025 in sprejme  Oceno izvajanja občinskega programa varnosti za leto 2025</w:t>
      </w:r>
      <w:r>
        <w:rPr>
          <w:rFonts w:ascii="Times New Roman" w:hAnsi="Times New Roman" w:cs="Times New Roman"/>
          <w:sz w:val="22"/>
          <w:szCs w:val="22"/>
        </w:rPr>
        <w:t xml:space="preserve">. </w:t>
      </w:r>
    </w:p>
    <w:p>
      <w:pPr>
        <w:jc w:val="both"/>
        <w:rPr>
          <w:rFonts w:ascii="Times New Roman" w:hAnsi="Times New Roman" w:cs="Times New Roman"/>
          <w:i/>
          <w:sz w:val="22"/>
          <w:szCs w:val="22"/>
        </w:rPr>
      </w:pPr>
      <w:r>
        <w:rPr>
          <w:rFonts w:ascii="Times New Roman" w:hAnsi="Times New Roman" w:cs="Times New Roman"/>
          <w:i/>
          <w:sz w:val="22"/>
          <w:szCs w:val="22"/>
        </w:rPr>
        <w:t>Sklepi poslani v odpravek Skupni občinski upravi občin Dobje, Dobrna, Oplotnica, Slovenske Konjice, Šentjur, Vitanje, Vojnik in Zreče.</w:t>
      </w:r>
    </w:p>
    <w:p>
      <w:pPr>
        <w:jc w:val="both"/>
        <w:rPr>
          <w:rFonts w:ascii="Times New Roman" w:hAnsi="Times New Roman" w:cs="Times New Roman"/>
          <w:sz w:val="22"/>
          <w:szCs w:val="22"/>
        </w:rPr>
      </w:pPr>
    </w:p>
    <w:p>
      <w:pPr>
        <w:jc w:val="center"/>
        <w:rPr>
          <w:rFonts w:ascii="Times New Roman" w:hAnsi="Times New Roman" w:cs="Times New Roman"/>
          <w:b/>
          <w:sz w:val="22"/>
          <w:szCs w:val="22"/>
        </w:rPr>
      </w:pPr>
      <w:r>
        <w:rPr>
          <w:rFonts w:ascii="Times New Roman" w:hAnsi="Times New Roman" w:cs="Times New Roman"/>
          <w:b/>
          <w:sz w:val="22"/>
          <w:szCs w:val="22"/>
        </w:rPr>
        <w:t>K tč. 6</w:t>
      </w:r>
    </w:p>
    <w:p>
      <w:pPr>
        <w:jc w:val="both"/>
        <w:rPr>
          <w:rFonts w:ascii="Times New Roman" w:hAnsi="Times New Roman" w:cs="Times New Roman"/>
          <w:i/>
          <w:sz w:val="22"/>
          <w:szCs w:val="22"/>
        </w:rPr>
      </w:pPr>
      <w:r>
        <w:rPr>
          <w:rFonts w:ascii="Times New Roman" w:hAnsi="Times New Roman" w:cs="Times New Roman"/>
          <w:i/>
          <w:sz w:val="22"/>
          <w:szCs w:val="22"/>
        </w:rPr>
        <w:t>Osnovna šola Vitanje;</w:t>
      </w:r>
    </w:p>
    <w:p>
      <w:pPr>
        <w:pStyle w:val="Odstavekseznama"/>
        <w:ind w:left="360"/>
        <w:jc w:val="both"/>
        <w:rPr>
          <w:rFonts w:ascii="Times New Roman" w:hAnsi="Times New Roman" w:cs="Times New Roman"/>
          <w:i/>
          <w:sz w:val="22"/>
          <w:szCs w:val="22"/>
        </w:rPr>
      </w:pPr>
      <w:r>
        <w:rPr>
          <w:rFonts w:ascii="Times New Roman" w:hAnsi="Times New Roman" w:cs="Times New Roman"/>
          <w:i/>
          <w:sz w:val="22"/>
          <w:szCs w:val="22"/>
        </w:rPr>
        <w:t>-     Obravnava Poslovnega in računovodskega poročila za leto 2025,</w:t>
      </w:r>
    </w:p>
    <w:p>
      <w:pPr>
        <w:pStyle w:val="Odstavekseznama"/>
        <w:ind w:left="360"/>
        <w:jc w:val="both"/>
        <w:rPr>
          <w:rFonts w:ascii="Times New Roman" w:hAnsi="Times New Roman" w:cs="Times New Roman"/>
          <w:i/>
          <w:sz w:val="22"/>
          <w:szCs w:val="22"/>
        </w:rPr>
      </w:pPr>
      <w:r>
        <w:rPr>
          <w:rFonts w:ascii="Times New Roman" w:hAnsi="Times New Roman" w:cs="Times New Roman"/>
          <w:i/>
          <w:sz w:val="22"/>
          <w:szCs w:val="22"/>
        </w:rPr>
        <w:t>-     Programa dela OŠ za leto 2026,</w:t>
      </w:r>
    </w:p>
    <w:p>
      <w:pPr>
        <w:pStyle w:val="Odstavekseznama"/>
        <w:ind w:left="360"/>
        <w:jc w:val="both"/>
        <w:rPr>
          <w:rFonts w:ascii="Times New Roman" w:hAnsi="Times New Roman" w:cs="Times New Roman"/>
          <w:i/>
          <w:sz w:val="22"/>
          <w:szCs w:val="22"/>
        </w:rPr>
      </w:pPr>
      <w:r>
        <w:rPr>
          <w:rFonts w:ascii="Times New Roman" w:hAnsi="Times New Roman" w:cs="Times New Roman"/>
          <w:i/>
          <w:sz w:val="22"/>
          <w:szCs w:val="22"/>
        </w:rPr>
        <w:t>-     Predlog za določitev oddelkov v Enoti vrtec Vitanje za šolsko leto 2026/2027,</w:t>
      </w:r>
    </w:p>
    <w:p>
      <w:pPr>
        <w:jc w:val="both"/>
        <w:rPr>
          <w:rFonts w:ascii="Times New Roman" w:hAnsi="Times New Roman" w:cs="Times New Roman"/>
          <w:i/>
          <w:color w:val="FF0000"/>
          <w:sz w:val="22"/>
          <w:szCs w:val="22"/>
          <w:lang w:val="en-GB"/>
        </w:rPr>
      </w:pPr>
      <w:r>
        <w:rPr>
          <w:rFonts w:ascii="Times New Roman" w:hAnsi="Times New Roman" w:cs="Times New Roman"/>
          <w:i/>
          <w:sz w:val="22"/>
          <w:szCs w:val="22"/>
        </w:rPr>
        <w:t xml:space="preserve">      -     Predlog uskladitve ekonomske cene za Vrtec Vitanje;</w:t>
      </w:r>
    </w:p>
    <w:p>
      <w:pPr>
        <w:jc w:val="both"/>
        <w:rPr>
          <w:rFonts w:ascii="Times New Roman" w:hAnsi="Times New Roman" w:cs="Times New Roman"/>
          <w:b/>
          <w:sz w:val="22"/>
          <w:szCs w:val="22"/>
        </w:rPr>
      </w:pPr>
      <w:r>
        <w:rPr>
          <w:rFonts w:ascii="Times New Roman" w:hAnsi="Times New Roman" w:cs="Times New Roman"/>
          <w:b/>
          <w:sz w:val="22"/>
          <w:szCs w:val="22"/>
        </w:rPr>
        <w:t>SKELP št. 1: Občinski svet Občine Vitanje na svoji 22. redni seji, dne 20.5.2026 sprejme Poročilo Osnovne šole Vitanje za leto 2025 in sprejme Program dela Osnovne šole Vitanje za leto 2026.</w:t>
      </w:r>
    </w:p>
    <w:p>
      <w:pPr>
        <w:jc w:val="both"/>
        <w:rPr>
          <w:rFonts w:ascii="Times New Roman" w:hAnsi="Times New Roman" w:cs="Times New Roman"/>
          <w:i/>
          <w:sz w:val="22"/>
          <w:szCs w:val="22"/>
        </w:rPr>
      </w:pPr>
      <w:r>
        <w:rPr>
          <w:rFonts w:ascii="Times New Roman" w:hAnsi="Times New Roman" w:cs="Times New Roman"/>
          <w:i/>
          <w:sz w:val="22"/>
          <w:szCs w:val="22"/>
        </w:rPr>
        <w:t xml:space="preserve">Sklep poslan v odpravek Osnovni šoli Vitanje. </w:t>
      </w:r>
    </w:p>
    <w:p>
      <w:pPr>
        <w:jc w:val="both"/>
        <w:rPr>
          <w:rFonts w:ascii="Times New Roman" w:hAnsi="Times New Roman" w:cs="Times New Roman"/>
          <w:b/>
          <w:sz w:val="22"/>
          <w:szCs w:val="22"/>
        </w:rPr>
      </w:pPr>
    </w:p>
    <w:p>
      <w:pPr>
        <w:jc w:val="both"/>
        <w:rPr>
          <w:rFonts w:ascii="Times New Roman" w:hAnsi="Times New Roman" w:cs="Times New Roman"/>
          <w:b/>
          <w:sz w:val="22"/>
          <w:szCs w:val="22"/>
        </w:rPr>
      </w:pPr>
      <w:r>
        <w:rPr>
          <w:rFonts w:ascii="Times New Roman" w:hAnsi="Times New Roman" w:cs="Times New Roman"/>
          <w:b/>
          <w:sz w:val="22"/>
          <w:szCs w:val="22"/>
        </w:rPr>
        <w:t>SKLEP št. 2: Občinski svet Občine Vitanje na svoji 22. redni seji dne 20.5.2026 potrdi predlog za določitev oddelkov v Enoti vrtec Vitanje za šolsko leto 2026/2027.</w:t>
      </w:r>
    </w:p>
    <w:p>
      <w:pPr>
        <w:jc w:val="both"/>
        <w:rPr>
          <w:rFonts w:ascii="Times New Roman" w:hAnsi="Times New Roman" w:cs="Times New Roman"/>
          <w:b/>
          <w:sz w:val="22"/>
          <w:szCs w:val="22"/>
        </w:rPr>
      </w:pPr>
      <w:r>
        <w:rPr>
          <w:rFonts w:ascii="Times New Roman" w:hAnsi="Times New Roman" w:cs="Times New Roman"/>
          <w:i/>
          <w:sz w:val="22"/>
          <w:szCs w:val="22"/>
        </w:rPr>
        <w:t>Sklep poslan v odpravek Osnovni šoli Vitanje.</w:t>
      </w:r>
    </w:p>
    <w:p>
      <w:pPr>
        <w:jc w:val="both"/>
        <w:rPr>
          <w:rFonts w:ascii="Times New Roman" w:hAnsi="Times New Roman" w:cs="Times New Roman"/>
          <w:b/>
          <w:sz w:val="22"/>
          <w:szCs w:val="22"/>
        </w:rPr>
      </w:pPr>
    </w:p>
    <w:p>
      <w:pPr>
        <w:jc w:val="both"/>
        <w:rPr>
          <w:rFonts w:ascii="Times New Roman" w:hAnsi="Times New Roman" w:cs="Times New Roman"/>
          <w:b/>
          <w:sz w:val="22"/>
          <w:szCs w:val="22"/>
        </w:rPr>
      </w:pPr>
      <w:r>
        <w:rPr>
          <w:rFonts w:ascii="Times New Roman" w:hAnsi="Times New Roman" w:cs="Times New Roman"/>
          <w:b/>
          <w:sz w:val="22"/>
          <w:szCs w:val="22"/>
        </w:rPr>
        <w:t xml:space="preserve">SKELP št 3: Občinski svet Občine Vitanje na svoji 22.redni seji dne 20.5.2026 potrdi nove predlagane cene za posamezne skupine v Vrtcu Vitanje in sicer </w:t>
      </w:r>
    </w:p>
    <w:p>
      <w:pPr>
        <w:pStyle w:val="Odstavekseznama"/>
        <w:numPr>
          <w:ilvl w:val="0"/>
          <w:numId w:val="3"/>
        </w:numPr>
        <w:jc w:val="both"/>
        <w:rPr>
          <w:rFonts w:ascii="Times New Roman" w:hAnsi="Times New Roman" w:cs="Times New Roman"/>
          <w:b/>
          <w:sz w:val="22"/>
          <w:szCs w:val="22"/>
        </w:rPr>
      </w:pPr>
      <w:r>
        <w:rPr>
          <w:rFonts w:ascii="Times New Roman" w:hAnsi="Times New Roman" w:cs="Times New Roman"/>
          <w:b/>
          <w:sz w:val="22"/>
          <w:szCs w:val="22"/>
        </w:rPr>
        <w:lastRenderedPageBreak/>
        <w:t>za 1. starostno obdobje 765,45  EUR-ov,</w:t>
      </w:r>
    </w:p>
    <w:p>
      <w:pPr>
        <w:pStyle w:val="Odstavekseznama"/>
        <w:numPr>
          <w:ilvl w:val="0"/>
          <w:numId w:val="3"/>
        </w:numPr>
        <w:jc w:val="both"/>
        <w:rPr>
          <w:rFonts w:ascii="Times New Roman" w:hAnsi="Times New Roman" w:cs="Times New Roman"/>
          <w:b/>
          <w:sz w:val="22"/>
          <w:szCs w:val="22"/>
        </w:rPr>
      </w:pPr>
      <w:r>
        <w:rPr>
          <w:rFonts w:ascii="Times New Roman" w:hAnsi="Times New Roman" w:cs="Times New Roman"/>
          <w:b/>
          <w:sz w:val="22"/>
          <w:szCs w:val="22"/>
        </w:rPr>
        <w:t>za 2. starostno obdobje 578,55 EUR-ov,</w:t>
      </w:r>
    </w:p>
    <w:p>
      <w:pPr>
        <w:pStyle w:val="Odstavekseznama"/>
        <w:numPr>
          <w:ilvl w:val="0"/>
          <w:numId w:val="3"/>
        </w:numPr>
        <w:jc w:val="both"/>
        <w:rPr>
          <w:rFonts w:ascii="Times New Roman" w:hAnsi="Times New Roman" w:cs="Times New Roman"/>
          <w:b/>
          <w:sz w:val="22"/>
          <w:szCs w:val="22"/>
        </w:rPr>
      </w:pPr>
      <w:r>
        <w:rPr>
          <w:rFonts w:ascii="Times New Roman" w:hAnsi="Times New Roman" w:cs="Times New Roman"/>
          <w:b/>
          <w:sz w:val="22"/>
          <w:szCs w:val="22"/>
        </w:rPr>
        <w:t xml:space="preserve">za kombinirano skupino </w:t>
      </w:r>
      <w:r>
        <w:rPr>
          <w:rFonts w:ascii="Times New Roman" w:hAnsi="Times New Roman" w:cs="Times New Roman"/>
          <w:b/>
          <w:sz w:val="22"/>
          <w:szCs w:val="22"/>
        </w:rPr>
        <w:softHyphen/>
      </w:r>
      <w:r>
        <w:rPr>
          <w:rFonts w:ascii="Times New Roman" w:hAnsi="Times New Roman" w:cs="Times New Roman"/>
          <w:b/>
          <w:sz w:val="22"/>
          <w:szCs w:val="22"/>
        </w:rPr>
        <w:softHyphen/>
      </w:r>
      <w:r>
        <w:rPr>
          <w:rFonts w:ascii="Times New Roman" w:hAnsi="Times New Roman" w:cs="Times New Roman"/>
          <w:b/>
          <w:sz w:val="22"/>
          <w:szCs w:val="22"/>
        </w:rPr>
        <w:softHyphen/>
      </w:r>
      <w:r>
        <w:rPr>
          <w:rFonts w:ascii="Times New Roman" w:hAnsi="Times New Roman" w:cs="Times New Roman"/>
          <w:b/>
          <w:sz w:val="22"/>
          <w:szCs w:val="22"/>
        </w:rPr>
        <w:softHyphen/>
      </w:r>
      <w:r>
        <w:rPr>
          <w:rFonts w:ascii="Times New Roman" w:hAnsi="Times New Roman" w:cs="Times New Roman"/>
          <w:b/>
          <w:sz w:val="22"/>
          <w:szCs w:val="22"/>
        </w:rPr>
        <w:softHyphen/>
      </w:r>
      <w:r>
        <w:rPr>
          <w:rFonts w:ascii="Times New Roman" w:hAnsi="Times New Roman" w:cs="Times New Roman"/>
          <w:b/>
          <w:sz w:val="22"/>
          <w:szCs w:val="22"/>
        </w:rPr>
        <w:softHyphen/>
        <w:t xml:space="preserve">  625,90 EUR-ov.</w:t>
      </w:r>
    </w:p>
    <w:p>
      <w:pPr>
        <w:jc w:val="both"/>
        <w:rPr>
          <w:rFonts w:ascii="Times New Roman" w:hAnsi="Times New Roman" w:cs="Times New Roman"/>
          <w:b/>
          <w:color w:val="FF0000"/>
          <w:sz w:val="22"/>
          <w:szCs w:val="22"/>
        </w:rPr>
      </w:pPr>
      <w:r>
        <w:rPr>
          <w:rFonts w:ascii="Times New Roman" w:hAnsi="Times New Roman" w:cs="Times New Roman"/>
          <w:i/>
          <w:sz w:val="22"/>
          <w:szCs w:val="22"/>
        </w:rPr>
        <w:t>Sklep je objavljen v UGSO štev. 30/2026 dne 29. 5. 2026.</w:t>
      </w:r>
    </w:p>
    <w:p>
      <w:pPr>
        <w:jc w:val="both"/>
        <w:rPr>
          <w:rFonts w:ascii="Times New Roman" w:hAnsi="Times New Roman" w:cs="Times New Roman"/>
          <w:b/>
          <w:color w:val="FF0000"/>
          <w:sz w:val="22"/>
          <w:szCs w:val="22"/>
        </w:rPr>
      </w:pPr>
    </w:p>
    <w:p>
      <w:pPr>
        <w:jc w:val="center"/>
        <w:rPr>
          <w:rFonts w:ascii="Times New Roman" w:hAnsi="Times New Roman" w:cs="Times New Roman"/>
          <w:b/>
          <w:sz w:val="22"/>
          <w:szCs w:val="22"/>
        </w:rPr>
      </w:pPr>
      <w:r>
        <w:rPr>
          <w:rFonts w:ascii="Times New Roman" w:hAnsi="Times New Roman" w:cs="Times New Roman"/>
          <w:b/>
          <w:sz w:val="22"/>
          <w:szCs w:val="22"/>
        </w:rPr>
        <w:t>K tč. 7</w:t>
      </w:r>
    </w:p>
    <w:p>
      <w:pPr>
        <w:rPr>
          <w:rFonts w:ascii="Times New Roman" w:hAnsi="Times New Roman" w:cs="Times New Roman"/>
          <w:i/>
          <w:sz w:val="22"/>
          <w:szCs w:val="22"/>
        </w:rPr>
      </w:pPr>
      <w:r>
        <w:rPr>
          <w:rFonts w:ascii="Times New Roman" w:hAnsi="Times New Roman" w:cs="Times New Roman"/>
          <w:i/>
          <w:sz w:val="22"/>
          <w:szCs w:val="22"/>
        </w:rPr>
        <w:t>Zaključni račun občine Vitanje za leto 2025;</w:t>
      </w:r>
    </w:p>
    <w:p>
      <w:pPr>
        <w:jc w:val="both"/>
        <w:rPr>
          <w:rFonts w:ascii="Times New Roman" w:hAnsi="Times New Roman" w:cs="Times New Roman"/>
          <w:b/>
          <w:sz w:val="22"/>
          <w:szCs w:val="22"/>
        </w:rPr>
      </w:pPr>
      <w:r>
        <w:rPr>
          <w:rFonts w:ascii="Times New Roman" w:hAnsi="Times New Roman" w:cs="Times New Roman"/>
          <w:b/>
          <w:sz w:val="22"/>
          <w:szCs w:val="22"/>
        </w:rPr>
        <w:t>SKLEP: Občinski svet Občine Vitanje na svoji  22. redni seji dne 20.5.2026 sprejme Zaključni račun Občine Vitanje za leto 2025.</w:t>
      </w:r>
    </w:p>
    <w:p>
      <w:pPr>
        <w:jc w:val="both"/>
        <w:rPr>
          <w:rFonts w:ascii="Times New Roman" w:hAnsi="Times New Roman" w:cs="Times New Roman"/>
          <w:b/>
          <w:color w:val="FF0000"/>
          <w:sz w:val="22"/>
          <w:szCs w:val="22"/>
        </w:rPr>
      </w:pPr>
      <w:r>
        <w:rPr>
          <w:rFonts w:ascii="Times New Roman" w:hAnsi="Times New Roman" w:cs="Times New Roman"/>
          <w:i/>
          <w:sz w:val="22"/>
          <w:szCs w:val="22"/>
        </w:rPr>
        <w:t>Sklep je objavljen v UGSO štev. 29/2026 dne 22. 5. 2026.</w:t>
      </w:r>
    </w:p>
    <w:p>
      <w:pPr>
        <w:ind w:left="3540" w:firstLine="708"/>
        <w:rPr>
          <w:rFonts w:ascii="Times New Roman" w:hAnsi="Times New Roman" w:cs="Times New Roman"/>
          <w:b/>
          <w:sz w:val="22"/>
          <w:szCs w:val="22"/>
        </w:rPr>
      </w:pPr>
    </w:p>
    <w:p>
      <w:pPr>
        <w:ind w:left="3540" w:firstLine="708"/>
        <w:rPr>
          <w:rFonts w:ascii="Times New Roman" w:hAnsi="Times New Roman" w:cs="Times New Roman"/>
          <w:b/>
          <w:sz w:val="22"/>
          <w:szCs w:val="22"/>
        </w:rPr>
      </w:pPr>
      <w:r>
        <w:rPr>
          <w:rFonts w:ascii="Times New Roman" w:hAnsi="Times New Roman" w:cs="Times New Roman"/>
          <w:b/>
          <w:sz w:val="22"/>
          <w:szCs w:val="22"/>
        </w:rPr>
        <w:t>K tč. 8</w:t>
      </w:r>
    </w:p>
    <w:p>
      <w:pPr>
        <w:rPr>
          <w:rFonts w:ascii="Times New Roman" w:hAnsi="Times New Roman" w:cs="Times New Roman"/>
          <w:b/>
          <w:i/>
          <w:color w:val="FF0000"/>
          <w:sz w:val="22"/>
          <w:szCs w:val="22"/>
        </w:rPr>
      </w:pPr>
      <w:r>
        <w:rPr>
          <w:rFonts w:ascii="Times New Roman" w:hAnsi="Times New Roman" w:cs="Times New Roman"/>
          <w:i/>
          <w:sz w:val="22"/>
          <w:szCs w:val="22"/>
        </w:rPr>
        <w:t>Obravnava predlogov Komisije za nagrade in priznanja Občine Vitanje za leto 2026;</w:t>
      </w:r>
    </w:p>
    <w:p>
      <w:pPr>
        <w:rPr>
          <w:rFonts w:ascii="Times New Roman" w:hAnsi="Times New Roman" w:cs="Times New Roman"/>
          <w:sz w:val="22"/>
          <w:szCs w:val="22"/>
        </w:rPr>
      </w:pPr>
      <w:r>
        <w:rPr>
          <w:rFonts w:ascii="Times New Roman" w:hAnsi="Times New Roman" w:cs="Times New Roman"/>
          <w:sz w:val="22"/>
          <w:szCs w:val="22"/>
        </w:rPr>
        <w:t xml:space="preserve">Izvedeno je bilo tajno glasovanje glede prejemnika zlatega grba Občine Vitanje in prejemnika naziva Častni občan. Glasovanje je izvedeno v sklopu 12. točke. </w:t>
      </w:r>
    </w:p>
    <w:p>
      <w:pPr>
        <w:rPr>
          <w:rFonts w:ascii="Times New Roman" w:hAnsi="Times New Roman" w:cs="Times New Roman"/>
          <w:b/>
          <w:color w:val="FF0000"/>
          <w:sz w:val="22"/>
          <w:szCs w:val="22"/>
        </w:rPr>
      </w:pPr>
    </w:p>
    <w:p>
      <w:pPr>
        <w:rPr>
          <w:rFonts w:ascii="Times New Roman" w:hAnsi="Times New Roman" w:cs="Times New Roman"/>
          <w:b/>
          <w:sz w:val="22"/>
          <w:szCs w:val="22"/>
        </w:rPr>
      </w:pPr>
    </w:p>
    <w:p>
      <w:pPr>
        <w:ind w:left="3540" w:firstLine="708"/>
        <w:rPr>
          <w:rFonts w:ascii="Times New Roman" w:hAnsi="Times New Roman" w:cs="Times New Roman"/>
          <w:b/>
          <w:sz w:val="22"/>
          <w:szCs w:val="22"/>
        </w:rPr>
      </w:pPr>
      <w:r>
        <w:rPr>
          <w:rFonts w:ascii="Times New Roman" w:hAnsi="Times New Roman" w:cs="Times New Roman"/>
          <w:b/>
          <w:sz w:val="22"/>
          <w:szCs w:val="22"/>
        </w:rPr>
        <w:t>K tč. 9</w:t>
      </w:r>
    </w:p>
    <w:p>
      <w:pPr>
        <w:rPr>
          <w:rFonts w:ascii="Times New Roman" w:hAnsi="Times New Roman" w:cs="Times New Roman"/>
          <w:b/>
          <w:sz w:val="22"/>
          <w:szCs w:val="22"/>
        </w:rPr>
      </w:pPr>
      <w:r>
        <w:rPr>
          <w:rFonts w:ascii="Times New Roman" w:hAnsi="Times New Roman" w:cs="Times New Roman"/>
          <w:i/>
          <w:sz w:val="22"/>
          <w:szCs w:val="22"/>
        </w:rPr>
        <w:t>Imenovanje Občinske volilne komisije</w:t>
      </w:r>
      <w:r>
        <w:rPr>
          <w:rFonts w:ascii="Times New Roman" w:hAnsi="Times New Roman" w:cs="Times New Roman"/>
          <w:i/>
          <w:sz w:val="22"/>
          <w:szCs w:val="22"/>
          <w:lang w:val="en-GB"/>
        </w:rPr>
        <w:t>;</w:t>
      </w:r>
    </w:p>
    <w:p>
      <w:pPr>
        <w:jc w:val="both"/>
        <w:rPr>
          <w:rFonts w:ascii="Times New Roman" w:hAnsi="Times New Roman" w:cs="Times New Roman"/>
          <w:b/>
          <w:sz w:val="22"/>
          <w:szCs w:val="22"/>
        </w:rPr>
      </w:pPr>
      <w:r>
        <w:rPr>
          <w:rFonts w:ascii="Times New Roman" w:hAnsi="Times New Roman" w:cs="Times New Roman"/>
          <w:b/>
          <w:sz w:val="22"/>
          <w:szCs w:val="22"/>
        </w:rPr>
        <w:t>SKLEP: Občinski svet Občine Vitanje na svoji 22. redni seji dne 20.5.2026 imenuje občinsko volilno za obdobje štirih let v sestavi :</w:t>
      </w:r>
    </w:p>
    <w:p>
      <w:pPr>
        <w:pStyle w:val="Odstavekseznama"/>
        <w:numPr>
          <w:ilvl w:val="0"/>
          <w:numId w:val="3"/>
        </w:numPr>
        <w:jc w:val="both"/>
        <w:rPr>
          <w:rFonts w:ascii="Times New Roman" w:hAnsi="Times New Roman" w:cs="Times New Roman"/>
          <w:b/>
          <w:sz w:val="22"/>
          <w:szCs w:val="22"/>
        </w:rPr>
      </w:pPr>
      <w:r>
        <w:rPr>
          <w:rFonts w:ascii="Times New Roman" w:hAnsi="Times New Roman" w:cs="Times New Roman"/>
          <w:b/>
          <w:sz w:val="22"/>
          <w:szCs w:val="22"/>
        </w:rPr>
        <w:t>za predsednico volilne komisije ga. KRIČAJ Viktorijo, Ljubnica 1, Vitanje,</w:t>
      </w:r>
    </w:p>
    <w:p>
      <w:pPr>
        <w:pStyle w:val="Odstavekseznama"/>
        <w:numPr>
          <w:ilvl w:val="0"/>
          <w:numId w:val="3"/>
        </w:numPr>
        <w:jc w:val="both"/>
        <w:rPr>
          <w:rFonts w:ascii="Times New Roman" w:hAnsi="Times New Roman" w:cs="Times New Roman"/>
          <w:b/>
          <w:sz w:val="22"/>
          <w:szCs w:val="22"/>
        </w:rPr>
      </w:pPr>
      <w:r>
        <w:rPr>
          <w:rFonts w:ascii="Times New Roman" w:hAnsi="Times New Roman" w:cs="Times New Roman"/>
          <w:b/>
          <w:sz w:val="22"/>
          <w:szCs w:val="22"/>
        </w:rPr>
        <w:t>za namestnico komisije ga. KLEMENC Nino, Grajski trg 2, Vitanje,</w:t>
      </w:r>
    </w:p>
    <w:p>
      <w:pPr>
        <w:pStyle w:val="Odstavekseznama"/>
        <w:numPr>
          <w:ilvl w:val="0"/>
          <w:numId w:val="3"/>
        </w:numPr>
        <w:jc w:val="both"/>
        <w:rPr>
          <w:rFonts w:ascii="Times New Roman" w:hAnsi="Times New Roman" w:cs="Times New Roman"/>
          <w:b/>
          <w:sz w:val="22"/>
          <w:szCs w:val="22"/>
        </w:rPr>
      </w:pPr>
      <w:r>
        <w:rPr>
          <w:rFonts w:ascii="Times New Roman" w:hAnsi="Times New Roman" w:cs="Times New Roman"/>
          <w:b/>
          <w:sz w:val="22"/>
          <w:szCs w:val="22"/>
        </w:rPr>
        <w:t xml:space="preserve">za člana g. OPREŠNIK Ivana, </w:t>
      </w:r>
      <w:proofErr w:type="spellStart"/>
      <w:r>
        <w:rPr>
          <w:rFonts w:ascii="Times New Roman" w:hAnsi="Times New Roman" w:cs="Times New Roman"/>
          <w:b/>
          <w:sz w:val="22"/>
          <w:szCs w:val="22"/>
        </w:rPr>
        <w:t>Štajnhof</w:t>
      </w:r>
      <w:proofErr w:type="spellEnd"/>
      <w:r>
        <w:rPr>
          <w:rFonts w:ascii="Times New Roman" w:hAnsi="Times New Roman" w:cs="Times New Roman"/>
          <w:b/>
          <w:sz w:val="22"/>
          <w:szCs w:val="22"/>
        </w:rPr>
        <w:t xml:space="preserve"> 13, Vitanje,</w:t>
      </w:r>
    </w:p>
    <w:p>
      <w:pPr>
        <w:pStyle w:val="Odstavekseznama"/>
        <w:numPr>
          <w:ilvl w:val="0"/>
          <w:numId w:val="3"/>
        </w:numPr>
        <w:jc w:val="both"/>
        <w:rPr>
          <w:rFonts w:ascii="Times New Roman" w:hAnsi="Times New Roman" w:cs="Times New Roman"/>
          <w:b/>
          <w:sz w:val="22"/>
          <w:szCs w:val="22"/>
        </w:rPr>
      </w:pPr>
      <w:r>
        <w:rPr>
          <w:rFonts w:ascii="Times New Roman" w:hAnsi="Times New Roman" w:cs="Times New Roman"/>
          <w:b/>
          <w:sz w:val="22"/>
          <w:szCs w:val="22"/>
        </w:rPr>
        <w:t>za namestnika člana g. KLEMENC Ano, Hudinja 46, Vitanje,</w:t>
      </w:r>
    </w:p>
    <w:p>
      <w:pPr>
        <w:pStyle w:val="Odstavekseznama"/>
        <w:numPr>
          <w:ilvl w:val="0"/>
          <w:numId w:val="3"/>
        </w:numPr>
        <w:jc w:val="both"/>
        <w:rPr>
          <w:rFonts w:ascii="Times New Roman" w:hAnsi="Times New Roman" w:cs="Times New Roman"/>
          <w:b/>
          <w:sz w:val="22"/>
          <w:szCs w:val="22"/>
        </w:rPr>
      </w:pPr>
      <w:r>
        <w:rPr>
          <w:rFonts w:ascii="Times New Roman" w:hAnsi="Times New Roman" w:cs="Times New Roman"/>
          <w:b/>
          <w:sz w:val="22"/>
          <w:szCs w:val="22"/>
        </w:rPr>
        <w:t>za člana g. FIJAVŽ Dejana, Doliška cesta 7, Vitanje,</w:t>
      </w:r>
    </w:p>
    <w:p>
      <w:pPr>
        <w:pStyle w:val="Odstavekseznama"/>
        <w:numPr>
          <w:ilvl w:val="0"/>
          <w:numId w:val="3"/>
        </w:numPr>
        <w:jc w:val="both"/>
        <w:rPr>
          <w:rFonts w:ascii="Times New Roman" w:hAnsi="Times New Roman" w:cs="Times New Roman"/>
          <w:b/>
          <w:sz w:val="22"/>
          <w:szCs w:val="22"/>
        </w:rPr>
      </w:pPr>
      <w:r>
        <w:rPr>
          <w:rFonts w:ascii="Times New Roman" w:hAnsi="Times New Roman" w:cs="Times New Roman"/>
          <w:b/>
          <w:sz w:val="22"/>
          <w:szCs w:val="22"/>
        </w:rPr>
        <w:t>za namestnika člana g. LUŽNIK Draga, Spodnji Dolič 41, Vitanje,</w:t>
      </w:r>
    </w:p>
    <w:p>
      <w:pPr>
        <w:pStyle w:val="Odstavekseznama"/>
        <w:numPr>
          <w:ilvl w:val="0"/>
          <w:numId w:val="3"/>
        </w:numPr>
        <w:jc w:val="both"/>
        <w:rPr>
          <w:rFonts w:ascii="Times New Roman" w:hAnsi="Times New Roman" w:cs="Times New Roman"/>
          <w:b/>
          <w:sz w:val="22"/>
          <w:szCs w:val="22"/>
        </w:rPr>
      </w:pPr>
      <w:r>
        <w:rPr>
          <w:rFonts w:ascii="Times New Roman" w:hAnsi="Times New Roman" w:cs="Times New Roman"/>
          <w:b/>
          <w:sz w:val="22"/>
          <w:szCs w:val="22"/>
        </w:rPr>
        <w:t>za člana  g. PUŠNIK Damjana, Paka 58, Vitanje,</w:t>
      </w:r>
    </w:p>
    <w:p>
      <w:pPr>
        <w:pStyle w:val="Odstavekseznama"/>
        <w:numPr>
          <w:ilvl w:val="0"/>
          <w:numId w:val="3"/>
        </w:numPr>
        <w:jc w:val="both"/>
        <w:rPr>
          <w:rFonts w:ascii="Times New Roman" w:hAnsi="Times New Roman" w:cs="Times New Roman"/>
          <w:b/>
          <w:sz w:val="22"/>
          <w:szCs w:val="22"/>
        </w:rPr>
      </w:pPr>
      <w:r>
        <w:rPr>
          <w:rFonts w:ascii="Times New Roman" w:hAnsi="Times New Roman" w:cs="Times New Roman"/>
          <w:b/>
          <w:sz w:val="22"/>
          <w:szCs w:val="22"/>
        </w:rPr>
        <w:t xml:space="preserve">za namestnika člana g. JESENIČNIK Vilija, </w:t>
      </w:r>
      <w:proofErr w:type="spellStart"/>
      <w:r>
        <w:rPr>
          <w:rFonts w:ascii="Times New Roman" w:hAnsi="Times New Roman" w:cs="Times New Roman"/>
          <w:b/>
          <w:sz w:val="22"/>
          <w:szCs w:val="22"/>
        </w:rPr>
        <w:t>Štajnhof</w:t>
      </w:r>
      <w:proofErr w:type="spellEnd"/>
      <w:r>
        <w:rPr>
          <w:rFonts w:ascii="Times New Roman" w:hAnsi="Times New Roman" w:cs="Times New Roman"/>
          <w:b/>
          <w:sz w:val="22"/>
          <w:szCs w:val="22"/>
        </w:rPr>
        <w:t xml:space="preserve"> 5, Vitanje.</w:t>
      </w:r>
    </w:p>
    <w:p>
      <w:pPr>
        <w:jc w:val="both"/>
        <w:rPr>
          <w:rFonts w:ascii="Times New Roman" w:hAnsi="Times New Roman" w:cs="Times New Roman"/>
          <w:b/>
          <w:color w:val="FF0000"/>
          <w:sz w:val="22"/>
          <w:szCs w:val="22"/>
        </w:rPr>
      </w:pPr>
      <w:r>
        <w:rPr>
          <w:rFonts w:ascii="Times New Roman" w:hAnsi="Times New Roman" w:cs="Times New Roman"/>
          <w:i/>
          <w:sz w:val="22"/>
          <w:szCs w:val="22"/>
        </w:rPr>
        <w:t>Sklep je objavljen v UGSO štev. 30/2026 dne 29. 5. 2026.</w:t>
      </w:r>
    </w:p>
    <w:p>
      <w:pPr>
        <w:rPr>
          <w:rFonts w:ascii="Times New Roman" w:hAnsi="Times New Roman" w:cs="Times New Roman"/>
          <w:color w:val="FF0000"/>
          <w:sz w:val="22"/>
          <w:szCs w:val="22"/>
        </w:rPr>
      </w:pPr>
    </w:p>
    <w:p>
      <w:pPr>
        <w:jc w:val="center"/>
        <w:rPr>
          <w:rFonts w:ascii="Times New Roman" w:hAnsi="Times New Roman" w:cs="Times New Roman"/>
          <w:b/>
          <w:sz w:val="22"/>
          <w:szCs w:val="22"/>
        </w:rPr>
      </w:pPr>
      <w:r>
        <w:rPr>
          <w:rFonts w:ascii="Times New Roman" w:hAnsi="Times New Roman" w:cs="Times New Roman"/>
          <w:b/>
          <w:sz w:val="22"/>
          <w:szCs w:val="22"/>
        </w:rPr>
        <w:t>K tč. 10</w:t>
      </w:r>
    </w:p>
    <w:p>
      <w:pPr>
        <w:rPr>
          <w:rFonts w:ascii="Times New Roman" w:hAnsi="Times New Roman" w:cs="Times New Roman"/>
          <w:color w:val="FF0000"/>
          <w:sz w:val="22"/>
          <w:szCs w:val="22"/>
        </w:rPr>
      </w:pPr>
      <w:proofErr w:type="spellStart"/>
      <w:r>
        <w:rPr>
          <w:rFonts w:ascii="Times New Roman" w:hAnsi="Times New Roman" w:cs="Times New Roman"/>
          <w:i/>
          <w:sz w:val="22"/>
          <w:szCs w:val="22"/>
          <w:lang w:val="en-GB"/>
        </w:rPr>
        <w:t>Vloge</w:t>
      </w:r>
      <w:proofErr w:type="spellEnd"/>
      <w:r>
        <w:rPr>
          <w:rFonts w:ascii="Times New Roman" w:hAnsi="Times New Roman" w:cs="Times New Roman"/>
          <w:i/>
          <w:sz w:val="22"/>
          <w:szCs w:val="22"/>
          <w:lang w:val="en-GB"/>
        </w:rPr>
        <w:t xml:space="preserve"> </w:t>
      </w:r>
      <w:proofErr w:type="spellStart"/>
      <w:r>
        <w:rPr>
          <w:rFonts w:ascii="Times New Roman" w:hAnsi="Times New Roman" w:cs="Times New Roman"/>
          <w:i/>
          <w:sz w:val="22"/>
          <w:szCs w:val="22"/>
          <w:lang w:val="en-GB"/>
        </w:rPr>
        <w:t>občanov</w:t>
      </w:r>
      <w:proofErr w:type="spellEnd"/>
      <w:r>
        <w:rPr>
          <w:rFonts w:ascii="Times New Roman" w:hAnsi="Times New Roman" w:cs="Times New Roman"/>
          <w:i/>
          <w:sz w:val="22"/>
          <w:szCs w:val="22"/>
          <w:lang w:val="en-GB"/>
        </w:rPr>
        <w:t xml:space="preserve"> in </w:t>
      </w:r>
      <w:proofErr w:type="spellStart"/>
      <w:r>
        <w:rPr>
          <w:rFonts w:ascii="Times New Roman" w:hAnsi="Times New Roman" w:cs="Times New Roman"/>
          <w:i/>
          <w:sz w:val="22"/>
          <w:szCs w:val="22"/>
          <w:lang w:val="en-GB"/>
        </w:rPr>
        <w:t>organizacij</w:t>
      </w:r>
      <w:proofErr w:type="spellEnd"/>
      <w:r>
        <w:rPr>
          <w:rFonts w:ascii="Times New Roman" w:hAnsi="Times New Roman" w:cs="Times New Roman"/>
          <w:i/>
          <w:sz w:val="22"/>
          <w:szCs w:val="22"/>
          <w:lang w:val="en-GB"/>
        </w:rPr>
        <w:t>;</w:t>
      </w:r>
    </w:p>
    <w:p>
      <w:pPr>
        <w:jc w:val="both"/>
        <w:rPr>
          <w:rFonts w:ascii="Times New Roman" w:hAnsi="Times New Roman" w:cs="Times New Roman"/>
          <w:b/>
          <w:sz w:val="22"/>
          <w:szCs w:val="22"/>
        </w:rPr>
      </w:pPr>
      <w:r>
        <w:rPr>
          <w:rFonts w:ascii="Times New Roman" w:hAnsi="Times New Roman" w:cs="Times New Roman"/>
          <w:b/>
          <w:sz w:val="22"/>
          <w:szCs w:val="22"/>
        </w:rPr>
        <w:t>SKLEP: Občinski svet Občine Vitanje na svoji 22. redni seji dne 20.5.2026 sprejme Sklep o spremembi Sklepa o prispevku za novorojenca v Občini Vitanje.</w:t>
      </w:r>
    </w:p>
    <w:p>
      <w:pPr>
        <w:jc w:val="both"/>
        <w:rPr>
          <w:rFonts w:ascii="Times New Roman" w:hAnsi="Times New Roman" w:cs="Times New Roman"/>
          <w:b/>
          <w:color w:val="FF0000"/>
          <w:sz w:val="22"/>
          <w:szCs w:val="22"/>
        </w:rPr>
      </w:pPr>
      <w:r>
        <w:rPr>
          <w:rFonts w:ascii="Times New Roman" w:hAnsi="Times New Roman" w:cs="Times New Roman"/>
          <w:i/>
          <w:sz w:val="22"/>
          <w:szCs w:val="22"/>
        </w:rPr>
        <w:t>Sklep je objavljen v UGSO štev. 30/2026 dne 29. 5. 2026.</w:t>
      </w:r>
    </w:p>
    <w:p>
      <w:pPr>
        <w:rPr>
          <w:rFonts w:ascii="Times New Roman" w:hAnsi="Times New Roman" w:cs="Times New Roman"/>
          <w:color w:val="FF0000"/>
          <w:sz w:val="22"/>
          <w:szCs w:val="22"/>
        </w:rPr>
      </w:pPr>
    </w:p>
    <w:p>
      <w:pPr>
        <w:ind w:left="3540" w:firstLine="708"/>
        <w:rPr>
          <w:rFonts w:ascii="Times New Roman" w:hAnsi="Times New Roman" w:cs="Times New Roman"/>
          <w:b/>
          <w:sz w:val="22"/>
          <w:szCs w:val="22"/>
        </w:rPr>
      </w:pPr>
      <w:r>
        <w:rPr>
          <w:rFonts w:ascii="Times New Roman" w:hAnsi="Times New Roman" w:cs="Times New Roman"/>
          <w:b/>
          <w:sz w:val="22"/>
          <w:szCs w:val="22"/>
        </w:rPr>
        <w:t>K tč. 12</w:t>
      </w:r>
    </w:p>
    <w:p>
      <w:pPr>
        <w:jc w:val="both"/>
        <w:rPr>
          <w:rFonts w:ascii="Times New Roman" w:hAnsi="Times New Roman" w:cs="Times New Roman"/>
          <w:b/>
          <w:color w:val="FF0000"/>
          <w:sz w:val="22"/>
          <w:szCs w:val="22"/>
        </w:rPr>
      </w:pPr>
      <w:r>
        <w:rPr>
          <w:rFonts w:ascii="Times New Roman" w:hAnsi="Times New Roman" w:cs="Times New Roman"/>
          <w:b/>
          <w:sz w:val="22"/>
          <w:szCs w:val="22"/>
        </w:rPr>
        <w:t xml:space="preserve">SKLEP št. 1: Občinski svet Občine Vitanje na svoji 22. redni seji dne 20.5.2026 potrdi predlog Komisije za priznanja in nagrade za podelitev nagrad in priznanj ob občinskem prazniku Občine Vitanje za leto 2026, in sicer </w:t>
      </w:r>
    </w:p>
    <w:p>
      <w:pPr>
        <w:pStyle w:val="Odstavekseznama"/>
        <w:numPr>
          <w:ilvl w:val="0"/>
          <w:numId w:val="31"/>
        </w:numPr>
        <w:jc w:val="both"/>
        <w:rPr>
          <w:rFonts w:ascii="Times New Roman" w:hAnsi="Times New Roman" w:cs="Times New Roman"/>
          <w:b/>
          <w:sz w:val="22"/>
          <w:szCs w:val="22"/>
        </w:rPr>
      </w:pPr>
      <w:r>
        <w:rPr>
          <w:rFonts w:ascii="Times New Roman" w:hAnsi="Times New Roman" w:cs="Times New Roman"/>
          <w:b/>
          <w:sz w:val="22"/>
          <w:szCs w:val="22"/>
        </w:rPr>
        <w:t xml:space="preserve">Naziv Častni občan Občine Vitanje se ne podeli  g. JAKOP Jožetu, Pod </w:t>
      </w:r>
      <w:proofErr w:type="spellStart"/>
      <w:r>
        <w:rPr>
          <w:rFonts w:ascii="Times New Roman" w:hAnsi="Times New Roman" w:cs="Times New Roman"/>
          <w:b/>
          <w:sz w:val="22"/>
          <w:szCs w:val="22"/>
        </w:rPr>
        <w:t>Hriberco</w:t>
      </w:r>
      <w:proofErr w:type="spellEnd"/>
      <w:r>
        <w:rPr>
          <w:rFonts w:ascii="Times New Roman" w:hAnsi="Times New Roman" w:cs="Times New Roman"/>
          <w:b/>
          <w:sz w:val="22"/>
          <w:szCs w:val="22"/>
        </w:rPr>
        <w:t xml:space="preserve"> 19, Vitanje.</w:t>
      </w:r>
    </w:p>
    <w:p>
      <w:pPr>
        <w:jc w:val="both"/>
        <w:rPr>
          <w:rFonts w:ascii="Times New Roman" w:hAnsi="Times New Roman" w:cs="Times New Roman"/>
          <w:b/>
          <w:sz w:val="22"/>
          <w:szCs w:val="22"/>
        </w:rPr>
      </w:pPr>
      <w:r>
        <w:rPr>
          <w:rFonts w:ascii="Times New Roman" w:hAnsi="Times New Roman" w:cs="Times New Roman"/>
          <w:b/>
          <w:sz w:val="22"/>
          <w:szCs w:val="22"/>
        </w:rPr>
        <w:t xml:space="preserve">SKLEP št. 2: Občinski svet Občine Vitanje na svoji 22. redni seji dne 20.5.2026 potrdi predlog Komisije za priznanja in nagrade za podelitev nagrad in priznanj ob občinskem prazniku Občine Vitanje za leto 2026, in sicer </w:t>
      </w:r>
    </w:p>
    <w:p>
      <w:pPr>
        <w:pStyle w:val="Odstavekseznama"/>
        <w:numPr>
          <w:ilvl w:val="0"/>
          <w:numId w:val="31"/>
        </w:numPr>
        <w:jc w:val="both"/>
        <w:rPr>
          <w:rFonts w:ascii="Times New Roman" w:hAnsi="Times New Roman" w:cs="Times New Roman"/>
          <w:b/>
          <w:sz w:val="22"/>
          <w:szCs w:val="22"/>
        </w:rPr>
      </w:pPr>
      <w:r>
        <w:rPr>
          <w:rFonts w:ascii="Times New Roman" w:hAnsi="Times New Roman" w:cs="Times New Roman"/>
          <w:b/>
          <w:sz w:val="22"/>
          <w:szCs w:val="22"/>
        </w:rPr>
        <w:t xml:space="preserve">Zlati grb Občine Vitanje prejme g. FIJAVŽ Damjan, Pod </w:t>
      </w:r>
      <w:proofErr w:type="spellStart"/>
      <w:r>
        <w:rPr>
          <w:rFonts w:ascii="Times New Roman" w:hAnsi="Times New Roman" w:cs="Times New Roman"/>
          <w:b/>
          <w:sz w:val="22"/>
          <w:szCs w:val="22"/>
        </w:rPr>
        <w:t>Hriberco</w:t>
      </w:r>
      <w:proofErr w:type="spellEnd"/>
      <w:r>
        <w:rPr>
          <w:rFonts w:ascii="Times New Roman" w:hAnsi="Times New Roman" w:cs="Times New Roman"/>
          <w:b/>
          <w:sz w:val="22"/>
          <w:szCs w:val="22"/>
        </w:rPr>
        <w:t xml:space="preserve"> 15, Vitanje.</w:t>
      </w:r>
    </w:p>
    <w:p>
      <w:pPr>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Zlati grb bo podeljen na proslavi ob občinskem prazniku.</w:t>
      </w:r>
    </w:p>
    <w:p>
      <w:pPr>
        <w:jc w:val="both"/>
        <w:rPr>
          <w:rFonts w:ascii="Times New Roman" w:hAnsi="Times New Roman" w:cs="Times New Roman"/>
          <w:color w:val="FF0000"/>
          <w:sz w:val="22"/>
          <w:szCs w:val="22"/>
        </w:rPr>
      </w:pPr>
    </w:p>
    <w:p>
      <w:pPr>
        <w:spacing w:line="276" w:lineRule="auto"/>
        <w:jc w:val="both"/>
        <w:rPr>
          <w:rFonts w:ascii="Times New Roman" w:hAnsi="Times New Roman" w:cs="Times New Roman"/>
          <w:sz w:val="22"/>
          <w:szCs w:val="22"/>
        </w:rPr>
      </w:pPr>
    </w:p>
    <w:p>
      <w:pPr>
        <w:spacing w:line="276" w:lineRule="auto"/>
        <w:jc w:val="both"/>
        <w:rPr>
          <w:rFonts w:ascii="Times New Roman" w:hAnsi="Times New Roman" w:cs="Times New Roman"/>
          <w:sz w:val="22"/>
          <w:szCs w:val="22"/>
        </w:rPr>
      </w:pPr>
      <w:r>
        <w:rPr>
          <w:rFonts w:ascii="Times New Roman" w:hAnsi="Times New Roman" w:cs="Times New Roman"/>
          <w:sz w:val="22"/>
          <w:szCs w:val="22"/>
        </w:rPr>
        <w:t>Pripravila:</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                   Župan</w:t>
      </w:r>
    </w:p>
    <w:p>
      <w:pPr>
        <w:jc w:val="both"/>
        <w:rPr>
          <w:rFonts w:ascii="Times New Roman" w:hAnsi="Times New Roman" w:cs="Times New Roman"/>
        </w:rPr>
      </w:pPr>
      <w:r>
        <w:rPr>
          <w:rFonts w:ascii="Times New Roman" w:hAnsi="Times New Roman" w:cs="Times New Roman"/>
          <w:sz w:val="22"/>
          <w:szCs w:val="22"/>
        </w:rPr>
        <w:t>Ivica Žerdoner</w:t>
      </w:r>
      <w:r>
        <w:rPr>
          <w:rFonts w:ascii="Times New Roman" w:hAnsi="Times New Roman" w:cs="Times New Roman"/>
          <w:sz w:val="22"/>
          <w:szCs w:val="22"/>
        </w:rPr>
        <w:tab/>
      </w:r>
      <w:r>
        <w:rPr>
          <w:rFonts w:ascii="Times New Roman" w:hAnsi="Times New Roman" w:cs="Times New Roman"/>
          <w:sz w:val="22"/>
          <w:szCs w:val="22"/>
        </w:rPr>
        <w:tab/>
        <w:t xml:space="preserve"> </w:t>
      </w:r>
      <w:r>
        <w:rPr>
          <w:rFonts w:ascii="Times New Roman" w:hAnsi="Times New Roman" w:cs="Times New Roman"/>
          <w:sz w:val="22"/>
          <w:szCs w:val="22"/>
        </w:rPr>
        <w:tab/>
      </w:r>
      <w:r>
        <w:rPr>
          <w:rFonts w:ascii="Times New Roman" w:hAnsi="Times New Roman" w:cs="Times New Roman"/>
        </w:rPr>
        <w:t xml:space="preserve">                                                                Andraž Pogorevc</w:t>
      </w:r>
    </w:p>
    <w:sectPr>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jc w:val="center"/>
      <w:rPr>
        <w:rFonts w:ascii="Times New Roman" w:hAnsi="Times New Roman"/>
        <w:sz w:val="20"/>
      </w:rPr>
    </w:pPr>
    <w:r>
      <w:rPr>
        <w:rStyle w:val="tevilkastrani"/>
        <w:rFonts w:ascii="Times New Roman" w:hAnsi="Times New Roman"/>
        <w:sz w:val="20"/>
      </w:rPr>
      <w:fldChar w:fldCharType="begin"/>
    </w:r>
    <w:r>
      <w:rPr>
        <w:rStyle w:val="tevilkastrani"/>
        <w:rFonts w:ascii="Times New Roman" w:hAnsi="Times New Roman"/>
        <w:sz w:val="20"/>
      </w:rPr>
      <w:instrText xml:space="preserve"> PAGE </w:instrText>
    </w:r>
    <w:r>
      <w:rPr>
        <w:rStyle w:val="tevilkastrani"/>
        <w:rFonts w:ascii="Times New Roman" w:hAnsi="Times New Roman"/>
        <w:sz w:val="20"/>
      </w:rPr>
      <w:fldChar w:fldCharType="separate"/>
    </w:r>
    <w:r>
      <w:rPr>
        <w:rStyle w:val="tevilkastrani"/>
        <w:rFonts w:ascii="Times New Roman" w:hAnsi="Times New Roman"/>
        <w:noProof/>
        <w:sz w:val="20"/>
      </w:rPr>
      <w:t>2</w:t>
    </w:r>
    <w:r>
      <w:rPr>
        <w:rStyle w:val="tevilkastrani"/>
        <w:rFonts w:ascii="Times New Roman" w:hAnsi="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jc w:val="right"/>
      <w:rPr>
        <w:b/>
      </w:rPr>
    </w:pPr>
  </w:p>
  <w:p>
    <w:pPr>
      <w:pStyle w:val="Glava"/>
      <w:jc w:val="right"/>
      <w:rPr>
        <w:b/>
      </w:rPr>
    </w:pPr>
    <w:r>
      <w:rPr>
        <w:b/>
      </w:rPr>
      <w:t>PREDLOG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7DA7"/>
    <w:multiLevelType w:val="multilevel"/>
    <w:tmpl w:val="880E0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F60615"/>
    <w:multiLevelType w:val="hybridMultilevel"/>
    <w:tmpl w:val="AD92485C"/>
    <w:lvl w:ilvl="0" w:tplc="BA82B77C">
      <w:start w:val="1"/>
      <w:numFmt w:val="decimal"/>
      <w:lvlText w:val="%1."/>
      <w:lvlJc w:val="left"/>
      <w:pPr>
        <w:tabs>
          <w:tab w:val="num" w:pos="360"/>
        </w:tabs>
        <w:ind w:left="360" w:hanging="360"/>
      </w:pPr>
      <w:rPr>
        <w:rFonts w:ascii="Times New Roman" w:eastAsia="Times New Roman" w:hAnsi="Times New Roman" w:cs="Times New Roman"/>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1FD7E52"/>
    <w:multiLevelType w:val="hybridMultilevel"/>
    <w:tmpl w:val="4D4486E4"/>
    <w:lvl w:ilvl="0" w:tplc="819CDD84">
      <w:start w:val="13"/>
      <w:numFmt w:val="decimal"/>
      <w:lvlText w:val="%1."/>
      <w:lvlJc w:val="left"/>
      <w:pPr>
        <w:ind w:left="785"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6E0250"/>
    <w:multiLevelType w:val="hybridMultilevel"/>
    <w:tmpl w:val="869EBD1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513A2E"/>
    <w:multiLevelType w:val="hybridMultilevel"/>
    <w:tmpl w:val="3C2815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217104"/>
    <w:multiLevelType w:val="hybridMultilevel"/>
    <w:tmpl w:val="D56E8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337B86"/>
    <w:multiLevelType w:val="hybridMultilevel"/>
    <w:tmpl w:val="8B0E15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9D19E7"/>
    <w:multiLevelType w:val="hybridMultilevel"/>
    <w:tmpl w:val="607AB7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FE2D74"/>
    <w:multiLevelType w:val="hybridMultilevel"/>
    <w:tmpl w:val="79FE8A3C"/>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026959"/>
    <w:multiLevelType w:val="hybridMultilevel"/>
    <w:tmpl w:val="30A0C18C"/>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9C2A52"/>
    <w:multiLevelType w:val="hybridMultilevel"/>
    <w:tmpl w:val="4B845A1C"/>
    <w:lvl w:ilvl="0" w:tplc="466ADF7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62A09C9"/>
    <w:multiLevelType w:val="hybridMultilevel"/>
    <w:tmpl w:val="C23CFC7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113BFC"/>
    <w:multiLevelType w:val="hybridMultilevel"/>
    <w:tmpl w:val="253E1ED2"/>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4E3E65"/>
    <w:multiLevelType w:val="hybridMultilevel"/>
    <w:tmpl w:val="BD4A4212"/>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6A4CEB"/>
    <w:multiLevelType w:val="hybridMultilevel"/>
    <w:tmpl w:val="9258DC6A"/>
    <w:lvl w:ilvl="0" w:tplc="CC9AA662">
      <w:start w:val="15"/>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90084B"/>
    <w:multiLevelType w:val="hybridMultilevel"/>
    <w:tmpl w:val="A7B2DD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581E02"/>
    <w:multiLevelType w:val="hybridMultilevel"/>
    <w:tmpl w:val="F11A14E0"/>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215996"/>
    <w:multiLevelType w:val="hybridMultilevel"/>
    <w:tmpl w:val="C8C83A1A"/>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D838A2"/>
    <w:multiLevelType w:val="hybridMultilevel"/>
    <w:tmpl w:val="A3E40FF4"/>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6961DA"/>
    <w:multiLevelType w:val="hybridMultilevel"/>
    <w:tmpl w:val="4F2468E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FE51B7"/>
    <w:multiLevelType w:val="hybridMultilevel"/>
    <w:tmpl w:val="A3DA899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F24572"/>
    <w:multiLevelType w:val="hybridMultilevel"/>
    <w:tmpl w:val="DBBC4B22"/>
    <w:lvl w:ilvl="0" w:tplc="AD5AC72E">
      <w:start w:val="1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ED5253E"/>
    <w:multiLevelType w:val="hybridMultilevel"/>
    <w:tmpl w:val="1A14B78C"/>
    <w:lvl w:ilvl="0" w:tplc="8188BA3C">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D70C1E"/>
    <w:multiLevelType w:val="hybridMultilevel"/>
    <w:tmpl w:val="7960EC9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FA3870"/>
    <w:multiLevelType w:val="hybridMultilevel"/>
    <w:tmpl w:val="E3B414B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5C303A"/>
    <w:multiLevelType w:val="hybridMultilevel"/>
    <w:tmpl w:val="6C768B06"/>
    <w:lvl w:ilvl="0" w:tplc="0AD8731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C21169"/>
    <w:multiLevelType w:val="hybridMultilevel"/>
    <w:tmpl w:val="E07239F8"/>
    <w:lvl w:ilvl="0" w:tplc="BB0AF300">
      <w:start w:val="1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8D715FC"/>
    <w:multiLevelType w:val="hybridMultilevel"/>
    <w:tmpl w:val="C8BA35C4"/>
    <w:lvl w:ilvl="0" w:tplc="40B6F5D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2D5FEA"/>
    <w:multiLevelType w:val="hybridMultilevel"/>
    <w:tmpl w:val="3FECB8D2"/>
    <w:lvl w:ilvl="0" w:tplc="36AAA180">
      <w:start w:val="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1B76FE"/>
    <w:multiLevelType w:val="hybridMultilevel"/>
    <w:tmpl w:val="ABEE62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404497"/>
    <w:multiLevelType w:val="hybridMultilevel"/>
    <w:tmpl w:val="000E627A"/>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A640A4"/>
    <w:multiLevelType w:val="hybridMultilevel"/>
    <w:tmpl w:val="8DD00626"/>
    <w:lvl w:ilvl="0" w:tplc="787E008A">
      <w:start w:val="1"/>
      <w:numFmt w:val="decimal"/>
      <w:lvlText w:val="%1."/>
      <w:lvlJc w:val="left"/>
      <w:pPr>
        <w:tabs>
          <w:tab w:val="num" w:pos="643"/>
        </w:tabs>
        <w:ind w:left="643" w:hanging="360"/>
      </w:pPr>
      <w:rPr>
        <w:rFonts w:ascii="Times New Roman" w:eastAsia="Times New Roman" w:hAnsi="Times New Roman" w:cs="Arial"/>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0F635F1"/>
    <w:multiLevelType w:val="hybridMultilevel"/>
    <w:tmpl w:val="4E9645DC"/>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4E5FDE"/>
    <w:multiLevelType w:val="hybridMultilevel"/>
    <w:tmpl w:val="6A6C394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092C52"/>
    <w:multiLevelType w:val="hybridMultilevel"/>
    <w:tmpl w:val="42A4EB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FC279A"/>
    <w:multiLevelType w:val="hybridMultilevel"/>
    <w:tmpl w:val="78421580"/>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0164ED"/>
    <w:multiLevelType w:val="hybridMultilevel"/>
    <w:tmpl w:val="8DAC83AA"/>
    <w:lvl w:ilvl="0" w:tplc="40F45E42">
      <w:start w:val="13"/>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0A56406"/>
    <w:multiLevelType w:val="hybridMultilevel"/>
    <w:tmpl w:val="216C7522"/>
    <w:lvl w:ilvl="0" w:tplc="1182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6A77354"/>
    <w:multiLevelType w:val="hybridMultilevel"/>
    <w:tmpl w:val="50E842C2"/>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0E5FDA"/>
    <w:multiLevelType w:val="hybridMultilevel"/>
    <w:tmpl w:val="EDDA6CD8"/>
    <w:lvl w:ilvl="0" w:tplc="617AF52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144731"/>
    <w:multiLevelType w:val="hybridMultilevel"/>
    <w:tmpl w:val="F8ECFDB8"/>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326969"/>
    <w:multiLevelType w:val="hybridMultilevel"/>
    <w:tmpl w:val="7FBE43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3258F2"/>
    <w:multiLevelType w:val="hybridMultilevel"/>
    <w:tmpl w:val="1CDA1AA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C9F6DA3"/>
    <w:multiLevelType w:val="hybridMultilevel"/>
    <w:tmpl w:val="450061EE"/>
    <w:lvl w:ilvl="0" w:tplc="EA600CCC">
      <w:start w:val="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A043E5"/>
    <w:multiLevelType w:val="hybridMultilevel"/>
    <w:tmpl w:val="37EE1E2C"/>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1953624"/>
    <w:multiLevelType w:val="hybridMultilevel"/>
    <w:tmpl w:val="0DBEA16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D685A69"/>
    <w:multiLevelType w:val="hybridMultilevel"/>
    <w:tmpl w:val="BF9678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1"/>
  </w:num>
  <w:num w:numId="2">
    <w:abstractNumId w:val="35"/>
  </w:num>
  <w:num w:numId="3">
    <w:abstractNumId w:val="25"/>
  </w:num>
  <w:num w:numId="4">
    <w:abstractNumId w:val="22"/>
  </w:num>
  <w:num w:numId="5">
    <w:abstractNumId w:val="46"/>
  </w:num>
  <w:num w:numId="6">
    <w:abstractNumId w:val="36"/>
  </w:num>
  <w:num w:numId="7">
    <w:abstractNumId w:val="38"/>
  </w:num>
  <w:num w:numId="8">
    <w:abstractNumId w:val="44"/>
  </w:num>
  <w:num w:numId="9">
    <w:abstractNumId w:val="15"/>
  </w:num>
  <w:num w:numId="10">
    <w:abstractNumId w:val="17"/>
  </w:num>
  <w:num w:numId="11">
    <w:abstractNumId w:val="1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8"/>
  </w:num>
  <w:num w:numId="15">
    <w:abstractNumId w:val="8"/>
  </w:num>
  <w:num w:numId="16">
    <w:abstractNumId w:val="21"/>
  </w:num>
  <w:num w:numId="17">
    <w:abstractNumId w:val="1"/>
  </w:num>
  <w:num w:numId="18">
    <w:abstractNumId w:val="16"/>
  </w:num>
  <w:num w:numId="19">
    <w:abstractNumId w:val="20"/>
  </w:num>
  <w:num w:numId="20">
    <w:abstractNumId w:val="19"/>
  </w:num>
  <w:num w:numId="21">
    <w:abstractNumId w:val="33"/>
  </w:num>
  <w:num w:numId="22">
    <w:abstractNumId w:val="6"/>
  </w:num>
  <w:num w:numId="23">
    <w:abstractNumId w:val="18"/>
  </w:num>
  <w:num w:numId="24">
    <w:abstractNumId w:val="45"/>
  </w:num>
  <w:num w:numId="25">
    <w:abstractNumId w:val="14"/>
  </w:num>
  <w:num w:numId="26">
    <w:abstractNumId w:val="2"/>
  </w:num>
  <w:num w:numId="27">
    <w:abstractNumId w:val="43"/>
  </w:num>
  <w:num w:numId="28">
    <w:abstractNumId w:val="26"/>
  </w:num>
  <w:num w:numId="29">
    <w:abstractNumId w:val="32"/>
  </w:num>
  <w:num w:numId="30">
    <w:abstractNumId w:val="40"/>
  </w:num>
  <w:num w:numId="31">
    <w:abstractNumId w:val="37"/>
  </w:num>
  <w:num w:numId="32">
    <w:abstractNumId w:val="29"/>
  </w:num>
  <w:num w:numId="33">
    <w:abstractNumId w:val="3"/>
  </w:num>
  <w:num w:numId="34">
    <w:abstractNumId w:val="11"/>
  </w:num>
  <w:num w:numId="35">
    <w:abstractNumId w:val="24"/>
  </w:num>
  <w:num w:numId="36">
    <w:abstractNumId w:val="42"/>
  </w:num>
  <w:num w:numId="37">
    <w:abstractNumId w:val="34"/>
  </w:num>
  <w:num w:numId="38">
    <w:abstractNumId w:val="9"/>
  </w:num>
  <w:num w:numId="39">
    <w:abstractNumId w:val="23"/>
  </w:num>
  <w:num w:numId="40">
    <w:abstractNumId w:val="30"/>
  </w:num>
  <w:num w:numId="41">
    <w:abstractNumId w:val="4"/>
  </w:num>
  <w:num w:numId="42">
    <w:abstractNumId w:val="10"/>
  </w:num>
  <w:num w:numId="43">
    <w:abstractNumId w:val="13"/>
  </w:num>
  <w:num w:numId="44">
    <w:abstractNumId w:val="39"/>
  </w:num>
  <w:num w:numId="45">
    <w:abstractNumId w:val="41"/>
  </w:num>
  <w:num w:numId="46">
    <w:abstractNumId w:val="0"/>
  </w:num>
  <w:num w:numId="47">
    <w:abstractNumId w:val="5"/>
  </w:num>
  <w:num w:numId="48">
    <w:abstractNumId w:val="7"/>
  </w:num>
  <w:num w:numId="4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docId w15:val="{52D47FC9-D187-47FD-B70A-F24D9935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tabs>
        <w:tab w:val="right" w:pos="4537"/>
      </w:tabs>
      <w:jc w:val="center"/>
      <w:outlineLvl w:val="0"/>
    </w:pPr>
    <w:rPr>
      <w:rFonts w:ascii="Times New Roman" w:hAnsi="Times New Roman" w:cs="Times New Roman"/>
      <w:b/>
      <w:bCs/>
    </w:rPr>
  </w:style>
  <w:style w:type="paragraph" w:styleId="Naslov2">
    <w:name w:val="heading 2"/>
    <w:basedOn w:val="Navaden"/>
    <w:next w:val="Navaden"/>
    <w:link w:val="Naslov2Znak"/>
    <w:qFormat/>
    <w:pPr>
      <w:keepNext/>
      <w:jc w:val="both"/>
      <w:outlineLvl w:val="1"/>
    </w:pPr>
    <w:rPr>
      <w:rFonts w:ascii="Times New Roman" w:hAnsi="Times New Roman" w:cs="Times New Roman"/>
      <w:b/>
      <w:bCs/>
    </w:rPr>
  </w:style>
  <w:style w:type="paragraph" w:styleId="Naslov3">
    <w:name w:val="heading 3"/>
    <w:basedOn w:val="Navaden"/>
    <w:next w:val="Navaden"/>
    <w:qFormat/>
    <w:pPr>
      <w:keepNext/>
      <w:outlineLvl w:val="2"/>
    </w:pPr>
    <w:rPr>
      <w:rFonts w:ascii="Times New Roman" w:hAnsi="Times New Roman" w:cs="Times New Roman"/>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jc w:val="both"/>
    </w:pPr>
    <w:rPr>
      <w:rFonts w:ascii="Times New Roman" w:hAnsi="Times New Roman" w:cs="Times New Roman"/>
    </w:rPr>
  </w:style>
  <w:style w:type="paragraph" w:styleId="Telobesedila2">
    <w:name w:val="Body Text 2"/>
    <w:basedOn w:val="Navaden"/>
    <w:rPr>
      <w:rFonts w:ascii="Times New Roman" w:hAnsi="Times New Roman" w:cs="Times New Roman"/>
      <w:b/>
      <w:bCs/>
    </w:rPr>
  </w:style>
  <w:style w:type="paragraph" w:styleId="Telobesedila3">
    <w:name w:val="Body Text 3"/>
    <w:basedOn w:val="Navaden"/>
    <w:pPr>
      <w:tabs>
        <w:tab w:val="right" w:pos="4537"/>
      </w:tabs>
      <w:jc w:val="both"/>
    </w:pPr>
    <w:rPr>
      <w:rFonts w:ascii="Times New Roman" w:hAnsi="Times New Roman" w:cs="Times New Roman"/>
      <w:b/>
      <w:bCs/>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character" w:styleId="Hiperpovezava">
    <w:name w:val="Hyperlink"/>
    <w:rPr>
      <w:color w:val="0000FF"/>
      <w:u w:val="single"/>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paragraph" w:styleId="Odstavekseznama">
    <w:name w:val="List Paragraph"/>
    <w:basedOn w:val="Navaden"/>
    <w:uiPriority w:val="34"/>
    <w:qFormat/>
    <w:pPr>
      <w:ind w:left="720"/>
      <w:contextualSpacing/>
    </w:pPr>
  </w:style>
  <w:style w:type="character" w:styleId="Besedilooznabemesta">
    <w:name w:val="Placeholder Text"/>
    <w:basedOn w:val="Privzetapisavaodstavka"/>
    <w:uiPriority w:val="99"/>
    <w:semiHidden/>
    <w:rPr>
      <w:color w:val="808080"/>
    </w:rPr>
  </w:style>
  <w:style w:type="character" w:customStyle="1" w:styleId="Bodytext">
    <w:name w:val="Body text_"/>
    <w:basedOn w:val="Privzetapisavaodstavka"/>
    <w:link w:val="Telobesedila30"/>
    <w:rPr>
      <w:rFonts w:ascii="Book Antiqua" w:eastAsia="Book Antiqua" w:hAnsi="Book Antiqua" w:cs="Book Antiqua"/>
      <w:sz w:val="19"/>
      <w:szCs w:val="19"/>
      <w:shd w:val="clear" w:color="auto" w:fill="FFFFFF"/>
    </w:rPr>
  </w:style>
  <w:style w:type="character" w:customStyle="1" w:styleId="Bodytext8pt">
    <w:name w:val="Body text + 8 pt"/>
    <w:basedOn w:val="Bodytext"/>
    <w:rPr>
      <w:rFonts w:ascii="Book Antiqua" w:eastAsia="Book Antiqua" w:hAnsi="Book Antiqua" w:cs="Book Antiqua"/>
      <w:sz w:val="16"/>
      <w:szCs w:val="16"/>
      <w:shd w:val="clear" w:color="auto" w:fill="FFFFFF"/>
    </w:rPr>
  </w:style>
  <w:style w:type="paragraph" w:customStyle="1" w:styleId="Telobesedila30">
    <w:name w:val="Telo besedila3"/>
    <w:basedOn w:val="Navaden"/>
    <w:link w:val="Bodytext"/>
    <w:pPr>
      <w:shd w:val="clear" w:color="auto" w:fill="FFFFFF"/>
      <w:spacing w:line="278" w:lineRule="exact"/>
      <w:ind w:hanging="380"/>
    </w:pPr>
    <w:rPr>
      <w:rFonts w:ascii="Book Antiqua" w:eastAsia="Book Antiqua" w:hAnsi="Book Antiqua" w:cs="Book Antiqua"/>
      <w:sz w:val="19"/>
      <w:szCs w:val="19"/>
    </w:rPr>
  </w:style>
  <w:style w:type="character" w:customStyle="1" w:styleId="fontstyle01">
    <w:name w:val="fontstyle01"/>
    <w:basedOn w:val="Privzetapisavaodstavka"/>
    <w:rPr>
      <w:rFonts w:ascii="Times New Roman" w:hAnsi="Times New Roman" w:cs="Times New Roman" w:hint="default"/>
      <w:b w:val="0"/>
      <w:bCs w:val="0"/>
      <w:i w:val="0"/>
      <w:iCs w:val="0"/>
      <w:color w:val="000000"/>
      <w:sz w:val="24"/>
      <w:szCs w:val="24"/>
    </w:rPr>
  </w:style>
  <w:style w:type="character" w:customStyle="1" w:styleId="fontstyle21">
    <w:name w:val="fontstyle21"/>
    <w:basedOn w:val="Privzetapisavaodstavka"/>
    <w:rPr>
      <w:rFonts w:ascii="Times New Roman" w:hAnsi="Times New Roman" w:cs="Times New Roman" w:hint="default"/>
      <w:b/>
      <w:bCs/>
      <w:i w:val="0"/>
      <w:iCs w:val="0"/>
      <w:color w:val="000000"/>
      <w:sz w:val="24"/>
      <w:szCs w:val="24"/>
    </w:rPr>
  </w:style>
  <w:style w:type="character" w:customStyle="1" w:styleId="FontStyle17">
    <w:name w:val="Font Style17"/>
    <w:uiPriority w:val="99"/>
    <w:rPr>
      <w:rFonts w:ascii="Times New Roman" w:hAnsi="Times New Roman" w:cs="Times New Roman"/>
      <w:sz w:val="20"/>
      <w:szCs w:val="20"/>
    </w:rPr>
  </w:style>
  <w:style w:type="character" w:customStyle="1" w:styleId="acopre">
    <w:name w:val="acopre"/>
    <w:basedOn w:val="Privzetapisavaodstavka"/>
  </w:style>
  <w:style w:type="character" w:styleId="Poudarek">
    <w:name w:val="Emphasis"/>
    <w:basedOn w:val="Privzetapisavaodstavka"/>
    <w:uiPriority w:val="20"/>
    <w:qFormat/>
    <w:rPr>
      <w:i/>
      <w:iCs/>
    </w:rPr>
  </w:style>
  <w:style w:type="paragraph" w:customStyle="1" w:styleId="Srednjamrea21">
    <w:name w:val="Srednja mreža 21"/>
    <w:basedOn w:val="Navaden"/>
    <w:uiPriority w:val="1"/>
    <w:rPr>
      <w:rFonts w:ascii="Trebuchet MS" w:eastAsiaTheme="minorHAnsi" w:hAnsi="Trebuchet MS" w:cs="Times New Roman"/>
      <w:sz w:val="20"/>
      <w:szCs w:val="20"/>
      <w:lang w:eastAsia="en-US"/>
    </w:rPr>
  </w:style>
  <w:style w:type="table" w:styleId="Tabelamrea">
    <w:name w:val="Table Grid"/>
    <w:basedOn w:val="Navadnatabel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unhideWhenUsed/>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Pr>
      <w:rFonts w:ascii="Calibri" w:eastAsiaTheme="minorHAnsi" w:hAnsi="Calibri" w:cstheme="minorBidi"/>
      <w:sz w:val="22"/>
      <w:szCs w:val="21"/>
      <w:lang w:eastAsia="en-US"/>
    </w:rPr>
  </w:style>
  <w:style w:type="paragraph" w:customStyle="1" w:styleId="xmsonormal">
    <w:name w:val="x_msonormal"/>
    <w:basedOn w:val="Navaden"/>
    <w:rPr>
      <w:rFonts w:ascii="Calibri" w:eastAsiaTheme="minorHAnsi" w:hAnsi="Calibri" w:cs="Calibri"/>
      <w:sz w:val="22"/>
      <w:szCs w:val="22"/>
    </w:rPr>
  </w:style>
  <w:style w:type="character" w:customStyle="1" w:styleId="Naslov2Znak">
    <w:name w:val="Naslov 2 Znak"/>
    <w:basedOn w:val="Privzetapisavaodstavka"/>
    <w:link w:val="Naslov2"/>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8448">
      <w:bodyDiv w:val="1"/>
      <w:marLeft w:val="0"/>
      <w:marRight w:val="0"/>
      <w:marTop w:val="0"/>
      <w:marBottom w:val="0"/>
      <w:divBdr>
        <w:top w:val="none" w:sz="0" w:space="0" w:color="auto"/>
        <w:left w:val="none" w:sz="0" w:space="0" w:color="auto"/>
        <w:bottom w:val="none" w:sz="0" w:space="0" w:color="auto"/>
        <w:right w:val="none" w:sz="0" w:space="0" w:color="auto"/>
      </w:divBdr>
    </w:div>
    <w:div w:id="135266344">
      <w:bodyDiv w:val="1"/>
      <w:marLeft w:val="0"/>
      <w:marRight w:val="0"/>
      <w:marTop w:val="0"/>
      <w:marBottom w:val="0"/>
      <w:divBdr>
        <w:top w:val="none" w:sz="0" w:space="0" w:color="auto"/>
        <w:left w:val="none" w:sz="0" w:space="0" w:color="auto"/>
        <w:bottom w:val="none" w:sz="0" w:space="0" w:color="auto"/>
        <w:right w:val="none" w:sz="0" w:space="0" w:color="auto"/>
      </w:divBdr>
    </w:div>
    <w:div w:id="153226653">
      <w:bodyDiv w:val="1"/>
      <w:marLeft w:val="0"/>
      <w:marRight w:val="0"/>
      <w:marTop w:val="0"/>
      <w:marBottom w:val="0"/>
      <w:divBdr>
        <w:top w:val="none" w:sz="0" w:space="0" w:color="auto"/>
        <w:left w:val="none" w:sz="0" w:space="0" w:color="auto"/>
        <w:bottom w:val="none" w:sz="0" w:space="0" w:color="auto"/>
        <w:right w:val="none" w:sz="0" w:space="0" w:color="auto"/>
      </w:divBdr>
    </w:div>
    <w:div w:id="282422068">
      <w:bodyDiv w:val="1"/>
      <w:marLeft w:val="0"/>
      <w:marRight w:val="0"/>
      <w:marTop w:val="0"/>
      <w:marBottom w:val="0"/>
      <w:divBdr>
        <w:top w:val="none" w:sz="0" w:space="0" w:color="auto"/>
        <w:left w:val="none" w:sz="0" w:space="0" w:color="auto"/>
        <w:bottom w:val="none" w:sz="0" w:space="0" w:color="auto"/>
        <w:right w:val="none" w:sz="0" w:space="0" w:color="auto"/>
      </w:divBdr>
    </w:div>
    <w:div w:id="387070125">
      <w:bodyDiv w:val="1"/>
      <w:marLeft w:val="0"/>
      <w:marRight w:val="0"/>
      <w:marTop w:val="0"/>
      <w:marBottom w:val="0"/>
      <w:divBdr>
        <w:top w:val="none" w:sz="0" w:space="0" w:color="auto"/>
        <w:left w:val="none" w:sz="0" w:space="0" w:color="auto"/>
        <w:bottom w:val="none" w:sz="0" w:space="0" w:color="auto"/>
        <w:right w:val="none" w:sz="0" w:space="0" w:color="auto"/>
      </w:divBdr>
    </w:div>
    <w:div w:id="828715360">
      <w:bodyDiv w:val="1"/>
      <w:marLeft w:val="0"/>
      <w:marRight w:val="0"/>
      <w:marTop w:val="0"/>
      <w:marBottom w:val="0"/>
      <w:divBdr>
        <w:top w:val="none" w:sz="0" w:space="0" w:color="auto"/>
        <w:left w:val="none" w:sz="0" w:space="0" w:color="auto"/>
        <w:bottom w:val="none" w:sz="0" w:space="0" w:color="auto"/>
        <w:right w:val="none" w:sz="0" w:space="0" w:color="auto"/>
      </w:divBdr>
    </w:div>
    <w:div w:id="846208541">
      <w:bodyDiv w:val="1"/>
      <w:marLeft w:val="0"/>
      <w:marRight w:val="0"/>
      <w:marTop w:val="0"/>
      <w:marBottom w:val="0"/>
      <w:divBdr>
        <w:top w:val="none" w:sz="0" w:space="0" w:color="auto"/>
        <w:left w:val="none" w:sz="0" w:space="0" w:color="auto"/>
        <w:bottom w:val="none" w:sz="0" w:space="0" w:color="auto"/>
        <w:right w:val="none" w:sz="0" w:space="0" w:color="auto"/>
      </w:divBdr>
    </w:div>
    <w:div w:id="1274560562">
      <w:bodyDiv w:val="1"/>
      <w:marLeft w:val="0"/>
      <w:marRight w:val="0"/>
      <w:marTop w:val="0"/>
      <w:marBottom w:val="0"/>
      <w:divBdr>
        <w:top w:val="none" w:sz="0" w:space="0" w:color="auto"/>
        <w:left w:val="none" w:sz="0" w:space="0" w:color="auto"/>
        <w:bottom w:val="none" w:sz="0" w:space="0" w:color="auto"/>
        <w:right w:val="none" w:sz="0" w:space="0" w:color="auto"/>
      </w:divBdr>
    </w:div>
    <w:div w:id="1289048516">
      <w:bodyDiv w:val="1"/>
      <w:marLeft w:val="0"/>
      <w:marRight w:val="0"/>
      <w:marTop w:val="0"/>
      <w:marBottom w:val="0"/>
      <w:divBdr>
        <w:top w:val="none" w:sz="0" w:space="0" w:color="auto"/>
        <w:left w:val="none" w:sz="0" w:space="0" w:color="auto"/>
        <w:bottom w:val="none" w:sz="0" w:space="0" w:color="auto"/>
        <w:right w:val="none" w:sz="0" w:space="0" w:color="auto"/>
      </w:divBdr>
    </w:div>
    <w:div w:id="1352296714">
      <w:bodyDiv w:val="1"/>
      <w:marLeft w:val="0"/>
      <w:marRight w:val="0"/>
      <w:marTop w:val="0"/>
      <w:marBottom w:val="0"/>
      <w:divBdr>
        <w:top w:val="none" w:sz="0" w:space="0" w:color="auto"/>
        <w:left w:val="none" w:sz="0" w:space="0" w:color="auto"/>
        <w:bottom w:val="none" w:sz="0" w:space="0" w:color="auto"/>
        <w:right w:val="none" w:sz="0" w:space="0" w:color="auto"/>
      </w:divBdr>
    </w:div>
    <w:div w:id="1653630890">
      <w:bodyDiv w:val="1"/>
      <w:marLeft w:val="0"/>
      <w:marRight w:val="0"/>
      <w:marTop w:val="0"/>
      <w:marBottom w:val="0"/>
      <w:divBdr>
        <w:top w:val="none" w:sz="0" w:space="0" w:color="auto"/>
        <w:left w:val="none" w:sz="0" w:space="0" w:color="auto"/>
        <w:bottom w:val="none" w:sz="0" w:space="0" w:color="auto"/>
        <w:right w:val="none" w:sz="0" w:space="0" w:color="auto"/>
      </w:divBdr>
    </w:div>
    <w:div w:id="1740859639">
      <w:bodyDiv w:val="1"/>
      <w:marLeft w:val="0"/>
      <w:marRight w:val="0"/>
      <w:marTop w:val="0"/>
      <w:marBottom w:val="0"/>
      <w:divBdr>
        <w:top w:val="none" w:sz="0" w:space="0" w:color="auto"/>
        <w:left w:val="none" w:sz="0" w:space="0" w:color="auto"/>
        <w:bottom w:val="none" w:sz="0" w:space="0" w:color="auto"/>
        <w:right w:val="none" w:sz="0" w:space="0" w:color="auto"/>
      </w:divBdr>
    </w:div>
    <w:div w:id="203981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tanje.s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9CDB9F52E30AE42A95311A3F10C2B35" ma:contentTypeVersion="11" ma:contentTypeDescription="Ustvari nov dokument." ma:contentTypeScope="" ma:versionID="a0f3cbcdffef835fceee1f46575363d4">
  <xsd:schema xmlns:xsd="http://www.w3.org/2001/XMLSchema" xmlns:xs="http://www.w3.org/2001/XMLSchema" xmlns:p="http://schemas.microsoft.com/office/2006/metadata/properties" xmlns:ns3="47bf04cd-414f-44c7-a9e6-7d630b88327a" targetNamespace="http://schemas.microsoft.com/office/2006/metadata/properties" ma:root="true" ma:fieldsID="c52e03b88685b35a1c3c0fd7bfe18768" ns3:_="">
    <xsd:import namespace="47bf04cd-414f-44c7-a9e6-7d630b88327a"/>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bf04cd-414f-44c7-a9e6-7d630b883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33FF68-BD86-4013-937E-A4C926873E33}">
  <ds:schemaRefs>
    <ds:schemaRef ds:uri="http://schemas.microsoft.com/sharepoint/v3/contenttype/forms"/>
  </ds:schemaRefs>
</ds:datastoreItem>
</file>

<file path=customXml/itemProps2.xml><?xml version="1.0" encoding="utf-8"?>
<ds:datastoreItem xmlns:ds="http://schemas.openxmlformats.org/officeDocument/2006/customXml" ds:itemID="{10978F10-DE8C-4D10-B408-2B435ED68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bf04cd-414f-44c7-a9e6-7d630b883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0F583A-C9E7-477E-8B6F-2E8CAF7DF9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241D16-F0F1-4BFD-BDDF-4238B36C0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722</Words>
  <Characters>4121</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ZAPISNIK</vt:lpstr>
    </vt:vector>
  </TitlesOfParts>
  <Company/>
  <LinksUpToDate>false</LinksUpToDate>
  <CharactersWithSpaces>4834</CharactersWithSpaces>
  <SharedDoc>false</SharedDoc>
  <HLinks>
    <vt:vector size="6" baseType="variant">
      <vt:variant>
        <vt:i4>524337</vt:i4>
      </vt:variant>
      <vt:variant>
        <vt:i4>3</vt:i4>
      </vt:variant>
      <vt:variant>
        <vt:i4>0</vt:i4>
      </vt:variant>
      <vt:variant>
        <vt:i4>5</vt:i4>
      </vt:variant>
      <vt:variant>
        <vt:lpwstr>mailto:info@vitanje.si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dc:title>
  <dc:subject/>
  <dc:creator>pc</dc:creator>
  <cp:keywords/>
  <dc:description/>
  <cp:lastModifiedBy>Ivica Žerdoner</cp:lastModifiedBy>
  <cp:revision>4</cp:revision>
  <cp:lastPrinted>2025-10-28T09:06:00Z</cp:lastPrinted>
  <dcterms:created xsi:type="dcterms:W3CDTF">2026-06-04T11:45:00Z</dcterms:created>
  <dcterms:modified xsi:type="dcterms:W3CDTF">2026-06-05T06:47:00Z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0x010100C9CDB9F52E30AE42A95311A3F10C2B35</vt:lpwstr>
  </property>
</Properties>
</file>